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5135" w14:textId="77777777" w:rsidR="00BE06C9" w:rsidRPr="004A578A" w:rsidRDefault="00BE06C9" w:rsidP="00B85C80">
      <w:pPr>
        <w:spacing w:line="276" w:lineRule="auto"/>
        <w:ind w:left="2124" w:firstLine="708"/>
        <w:jc w:val="center"/>
        <w:rPr>
          <w:b/>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14:paraId="1A5B4A9A" w14:textId="77777777" w:rsidR="00BE06C9" w:rsidRPr="00B5531D" w:rsidRDefault="00BE06C9" w:rsidP="00F252C4">
      <w:pPr>
        <w:spacing w:line="276" w:lineRule="auto"/>
        <w:ind w:left="3540" w:firstLine="708"/>
        <w:rPr>
          <w:b/>
        </w:rPr>
      </w:pPr>
      <w:r w:rsidRPr="00B5531D">
        <w:rPr>
          <w:b/>
        </w:rPr>
        <w:t>Одобрявам: …………………..</w:t>
      </w:r>
    </w:p>
    <w:p w14:paraId="3B49C273" w14:textId="77777777" w:rsidR="00BE06C9" w:rsidRPr="00B5531D" w:rsidRDefault="00BE06C9" w:rsidP="00F252C4">
      <w:pPr>
        <w:spacing w:line="276" w:lineRule="auto"/>
        <w:rPr>
          <w:b/>
          <w:caps/>
        </w:rPr>
      </w:pP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t>ДОЦ. ГЕОРГИ МАНЛИЕВ</w:t>
      </w:r>
    </w:p>
    <w:p w14:paraId="17B57AB7" w14:textId="77777777" w:rsidR="00BE06C9" w:rsidRPr="00A452E6" w:rsidRDefault="00BE06C9" w:rsidP="00F252C4">
      <w:pPr>
        <w:spacing w:line="276" w:lineRule="auto"/>
        <w:rPr>
          <w:lang w:val="ru-RU"/>
        </w:rPr>
      </w:pP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t>ДИРЕКТОР НА ИПА</w:t>
      </w:r>
    </w:p>
    <w:bookmarkEnd w:id="0"/>
    <w:bookmarkEnd w:id="1"/>
    <w:bookmarkEnd w:id="2"/>
    <w:bookmarkEnd w:id="3"/>
    <w:bookmarkEnd w:id="4"/>
    <w:bookmarkEnd w:id="5"/>
    <w:bookmarkEnd w:id="6"/>
    <w:p w14:paraId="28317627" w14:textId="77777777" w:rsidR="00BE06C9" w:rsidRPr="00A452E6" w:rsidRDefault="00BE06C9" w:rsidP="00F252C4">
      <w:pPr>
        <w:spacing w:line="276" w:lineRule="auto"/>
        <w:jc w:val="center"/>
        <w:rPr>
          <w:lang w:val="ru-RU"/>
        </w:rPr>
      </w:pPr>
    </w:p>
    <w:p w14:paraId="0C8E8E70" w14:textId="77777777" w:rsidR="00BE06C9" w:rsidRPr="00A452E6" w:rsidRDefault="00BE06C9" w:rsidP="00F252C4">
      <w:pPr>
        <w:spacing w:line="276" w:lineRule="auto"/>
        <w:jc w:val="center"/>
        <w:rPr>
          <w:lang w:val="ru-RU"/>
        </w:rPr>
      </w:pPr>
    </w:p>
    <w:p w14:paraId="53FB111D" w14:textId="77777777" w:rsidR="00BE06C9" w:rsidRPr="00A452E6" w:rsidRDefault="00BE06C9" w:rsidP="00F252C4">
      <w:pPr>
        <w:spacing w:line="276" w:lineRule="auto"/>
        <w:jc w:val="center"/>
        <w:rPr>
          <w:lang w:val="ru-RU"/>
        </w:rPr>
      </w:pPr>
    </w:p>
    <w:p w14:paraId="79DB0761" w14:textId="77777777" w:rsidR="00BE06C9" w:rsidRPr="00A452E6" w:rsidRDefault="00BE06C9" w:rsidP="00F252C4">
      <w:pPr>
        <w:spacing w:line="276" w:lineRule="auto"/>
        <w:jc w:val="center"/>
        <w:rPr>
          <w:lang w:val="ru-RU"/>
        </w:rPr>
      </w:pPr>
    </w:p>
    <w:p w14:paraId="62B70394" w14:textId="77777777" w:rsidR="00BE06C9" w:rsidRPr="00B5531D" w:rsidRDefault="00BE06C9" w:rsidP="00F252C4">
      <w:pPr>
        <w:spacing w:line="276" w:lineRule="auto"/>
        <w:jc w:val="center"/>
        <w:rPr>
          <w:b/>
        </w:rPr>
      </w:pPr>
      <w:r w:rsidRPr="00B5531D">
        <w:rPr>
          <w:b/>
        </w:rPr>
        <w:t>Д О К У М Е Н ТА Ц И Я</w:t>
      </w:r>
    </w:p>
    <w:p w14:paraId="221141F9" w14:textId="77777777" w:rsidR="00BE06C9" w:rsidRPr="00B5531D" w:rsidRDefault="00BE06C9" w:rsidP="00F252C4">
      <w:pPr>
        <w:spacing w:line="276" w:lineRule="auto"/>
        <w:jc w:val="center"/>
        <w:rPr>
          <w:b/>
        </w:rPr>
      </w:pPr>
    </w:p>
    <w:p w14:paraId="0B1CB4F1" w14:textId="77777777" w:rsidR="00BE06C9" w:rsidRPr="00A452E6" w:rsidRDefault="00BE06C9" w:rsidP="00F252C4">
      <w:pPr>
        <w:spacing w:line="276" w:lineRule="auto"/>
        <w:jc w:val="center"/>
        <w:rPr>
          <w:b/>
          <w:lang w:val="ru-RU"/>
        </w:rPr>
      </w:pPr>
      <w:r w:rsidRPr="00B5531D">
        <w:rPr>
          <w:b/>
        </w:rPr>
        <w:t>ЗА УЧАСТИЕ В ОТКРИТА ПРОЦЕДУРА ЗА ВЪЗЛАГАНЕ НА ОБЩЕСТВЕНА ПОРЪЧКА С ПРЕДМЕТ:</w:t>
      </w:r>
    </w:p>
    <w:p w14:paraId="67563FF7" w14:textId="77777777" w:rsidR="00BE06C9" w:rsidRPr="00B5531D" w:rsidRDefault="00BE06C9" w:rsidP="00F252C4">
      <w:pPr>
        <w:pStyle w:val="13"/>
        <w:spacing w:line="276" w:lineRule="auto"/>
        <w:ind w:firstLine="708"/>
        <w:jc w:val="both"/>
        <w:rPr>
          <w:rFonts w:ascii="Times New Roman" w:hAnsi="Times New Roman"/>
          <w:b/>
          <w:i/>
          <w:sz w:val="24"/>
          <w:szCs w:val="24"/>
        </w:rPr>
      </w:pPr>
    </w:p>
    <w:p w14:paraId="72E0CC55" w14:textId="77777777" w:rsidR="00BE06C9" w:rsidRPr="00B5531D" w:rsidRDefault="00BE06C9" w:rsidP="00F252C4">
      <w:pPr>
        <w:pStyle w:val="13"/>
        <w:spacing w:line="276" w:lineRule="auto"/>
        <w:ind w:firstLine="708"/>
        <w:jc w:val="both"/>
        <w:rPr>
          <w:rFonts w:ascii="Times New Roman" w:hAnsi="Times New Roman"/>
          <w:b/>
          <w:i/>
          <w:sz w:val="24"/>
          <w:szCs w:val="24"/>
        </w:rPr>
      </w:pPr>
    </w:p>
    <w:p w14:paraId="350BBE68" w14:textId="77777777" w:rsidR="00BE06C9" w:rsidRPr="00B5531D" w:rsidRDefault="00BE06C9" w:rsidP="00B5531D">
      <w:pPr>
        <w:autoSpaceDE w:val="0"/>
        <w:autoSpaceDN w:val="0"/>
        <w:adjustRightInd w:val="0"/>
        <w:spacing w:line="276" w:lineRule="auto"/>
        <w:ind w:firstLine="540"/>
        <w:jc w:val="center"/>
        <w:rPr>
          <w:b/>
          <w:i/>
          <w:lang w:bidi="hi-IN"/>
        </w:rPr>
      </w:pPr>
      <w:r>
        <w:rPr>
          <w:b/>
          <w:i/>
        </w:rPr>
        <w:t>„</w:t>
      </w:r>
      <w:r w:rsidRPr="00E77A83">
        <w:rPr>
          <w:b/>
          <w:i/>
        </w:rPr>
        <w:t>Предпечатна подготовка, отпечатване и доставка на наръчници, програми и обучителни материали за нуждите на проект: „Изграждане на капацитет на ИПА за изследвания, обучение и приложение на иновативни европейски практики в доброто управление”</w:t>
      </w:r>
    </w:p>
    <w:p w14:paraId="1E947A6B" w14:textId="77777777" w:rsidR="00BE06C9" w:rsidRPr="00B5531D" w:rsidRDefault="00BE06C9" w:rsidP="00B5531D">
      <w:pPr>
        <w:autoSpaceDE w:val="0"/>
        <w:autoSpaceDN w:val="0"/>
        <w:adjustRightInd w:val="0"/>
        <w:spacing w:line="276" w:lineRule="auto"/>
        <w:ind w:firstLine="540"/>
        <w:jc w:val="center"/>
        <w:rPr>
          <w:b/>
          <w:i/>
          <w:lang w:bidi="hi-IN"/>
        </w:rPr>
      </w:pPr>
    </w:p>
    <w:p w14:paraId="41291E28" w14:textId="77777777" w:rsidR="00BE06C9" w:rsidRPr="00B5531D" w:rsidRDefault="00BE06C9" w:rsidP="00F252C4">
      <w:pPr>
        <w:autoSpaceDE w:val="0"/>
        <w:autoSpaceDN w:val="0"/>
        <w:adjustRightInd w:val="0"/>
        <w:spacing w:line="276" w:lineRule="auto"/>
        <w:ind w:firstLine="540"/>
        <w:rPr>
          <w:lang w:bidi="hi-IN"/>
        </w:rPr>
      </w:pPr>
    </w:p>
    <w:p w14:paraId="6176C2B7" w14:textId="77777777" w:rsidR="00BE06C9" w:rsidRPr="00B5531D" w:rsidRDefault="00BE06C9" w:rsidP="00F252C4">
      <w:pPr>
        <w:autoSpaceDE w:val="0"/>
        <w:autoSpaceDN w:val="0"/>
        <w:adjustRightInd w:val="0"/>
        <w:spacing w:line="276" w:lineRule="auto"/>
        <w:ind w:firstLine="540"/>
        <w:rPr>
          <w:lang w:bidi="hi-IN"/>
        </w:rPr>
      </w:pPr>
    </w:p>
    <w:p w14:paraId="2418CCAF" w14:textId="77777777" w:rsidR="00BE06C9" w:rsidRPr="00B5531D" w:rsidRDefault="00BE06C9" w:rsidP="00F252C4">
      <w:pPr>
        <w:autoSpaceDE w:val="0"/>
        <w:autoSpaceDN w:val="0"/>
        <w:adjustRightInd w:val="0"/>
        <w:spacing w:line="276" w:lineRule="auto"/>
        <w:ind w:firstLine="540"/>
        <w:rPr>
          <w:lang w:bidi="hi-IN"/>
        </w:rPr>
      </w:pPr>
    </w:p>
    <w:p w14:paraId="6671261F" w14:textId="77777777" w:rsidR="00BE06C9" w:rsidRPr="00B5531D" w:rsidRDefault="00BE06C9" w:rsidP="00F252C4">
      <w:pPr>
        <w:autoSpaceDE w:val="0"/>
        <w:autoSpaceDN w:val="0"/>
        <w:adjustRightInd w:val="0"/>
        <w:spacing w:line="276" w:lineRule="auto"/>
        <w:ind w:firstLine="540"/>
        <w:rPr>
          <w:lang w:bidi="hi-IN"/>
        </w:rPr>
      </w:pPr>
    </w:p>
    <w:p w14:paraId="1DD05738" w14:textId="77777777" w:rsidR="00BE06C9" w:rsidRPr="00B5531D" w:rsidRDefault="00BE06C9" w:rsidP="00F252C4">
      <w:pPr>
        <w:autoSpaceDE w:val="0"/>
        <w:autoSpaceDN w:val="0"/>
        <w:adjustRightInd w:val="0"/>
        <w:spacing w:line="276" w:lineRule="auto"/>
        <w:ind w:firstLine="540"/>
        <w:rPr>
          <w:lang w:bidi="hi-IN"/>
        </w:rPr>
      </w:pPr>
    </w:p>
    <w:p w14:paraId="5CAEBEA8" w14:textId="77777777" w:rsidR="00BE06C9" w:rsidRDefault="00BE06C9" w:rsidP="00F252C4">
      <w:pPr>
        <w:autoSpaceDE w:val="0"/>
        <w:autoSpaceDN w:val="0"/>
        <w:adjustRightInd w:val="0"/>
        <w:spacing w:line="276" w:lineRule="auto"/>
        <w:ind w:firstLine="540"/>
        <w:rPr>
          <w:lang w:bidi="hi-IN"/>
        </w:rPr>
      </w:pPr>
    </w:p>
    <w:p w14:paraId="36D51F87" w14:textId="77777777" w:rsidR="00BE06C9" w:rsidRPr="00B5531D" w:rsidRDefault="00BE06C9" w:rsidP="00F252C4">
      <w:pPr>
        <w:autoSpaceDE w:val="0"/>
        <w:autoSpaceDN w:val="0"/>
        <w:adjustRightInd w:val="0"/>
        <w:spacing w:line="276" w:lineRule="auto"/>
        <w:ind w:firstLine="540"/>
        <w:rPr>
          <w:lang w:bidi="hi-IN"/>
        </w:rPr>
      </w:pPr>
    </w:p>
    <w:p w14:paraId="2927587C" w14:textId="77777777" w:rsidR="00BE06C9" w:rsidRPr="00B5531D" w:rsidRDefault="00BE06C9" w:rsidP="00F252C4">
      <w:pPr>
        <w:autoSpaceDE w:val="0"/>
        <w:autoSpaceDN w:val="0"/>
        <w:adjustRightInd w:val="0"/>
        <w:spacing w:line="276" w:lineRule="auto"/>
        <w:ind w:firstLine="540"/>
        <w:rPr>
          <w:lang w:bidi="hi-IN"/>
        </w:rPr>
      </w:pPr>
    </w:p>
    <w:p w14:paraId="657A49BD" w14:textId="77777777" w:rsidR="00BE06C9" w:rsidRPr="00B5531D" w:rsidRDefault="00BE06C9" w:rsidP="00F252C4">
      <w:pPr>
        <w:autoSpaceDE w:val="0"/>
        <w:autoSpaceDN w:val="0"/>
        <w:adjustRightInd w:val="0"/>
        <w:spacing w:line="276" w:lineRule="auto"/>
        <w:ind w:firstLine="540"/>
        <w:rPr>
          <w:lang w:bidi="hi-IN"/>
        </w:rPr>
      </w:pPr>
    </w:p>
    <w:p w14:paraId="1F6BB672" w14:textId="77777777" w:rsidR="00BE06C9" w:rsidRPr="00B5531D" w:rsidRDefault="00BE06C9" w:rsidP="00F252C4">
      <w:pPr>
        <w:autoSpaceDE w:val="0"/>
        <w:autoSpaceDN w:val="0"/>
        <w:adjustRightInd w:val="0"/>
        <w:spacing w:line="276" w:lineRule="auto"/>
        <w:ind w:firstLine="540"/>
        <w:rPr>
          <w:lang w:bidi="hi-IN"/>
        </w:rPr>
      </w:pPr>
    </w:p>
    <w:p w14:paraId="024304A4" w14:textId="77777777" w:rsidR="00BE06C9" w:rsidRPr="00B5531D" w:rsidRDefault="00BE06C9" w:rsidP="00F252C4">
      <w:pPr>
        <w:autoSpaceDE w:val="0"/>
        <w:autoSpaceDN w:val="0"/>
        <w:adjustRightInd w:val="0"/>
        <w:spacing w:line="276" w:lineRule="auto"/>
        <w:ind w:firstLine="540"/>
        <w:rPr>
          <w:lang w:bidi="hi-IN"/>
        </w:rPr>
      </w:pPr>
    </w:p>
    <w:p w14:paraId="6015B728" w14:textId="77777777" w:rsidR="00BE06C9" w:rsidRPr="00B5531D" w:rsidRDefault="00BE06C9" w:rsidP="00F252C4">
      <w:pPr>
        <w:autoSpaceDE w:val="0"/>
        <w:autoSpaceDN w:val="0"/>
        <w:adjustRightInd w:val="0"/>
        <w:spacing w:line="276" w:lineRule="auto"/>
        <w:ind w:firstLine="540"/>
        <w:rPr>
          <w:lang w:bidi="hi-IN"/>
        </w:rPr>
      </w:pPr>
    </w:p>
    <w:p w14:paraId="3C20607C" w14:textId="77777777" w:rsidR="00BE06C9" w:rsidRPr="00B5531D" w:rsidRDefault="00BE06C9" w:rsidP="00F252C4">
      <w:pPr>
        <w:autoSpaceDE w:val="0"/>
        <w:autoSpaceDN w:val="0"/>
        <w:adjustRightInd w:val="0"/>
        <w:spacing w:line="276" w:lineRule="auto"/>
        <w:ind w:firstLine="540"/>
        <w:rPr>
          <w:lang w:bidi="hi-IN"/>
        </w:rPr>
      </w:pPr>
    </w:p>
    <w:p w14:paraId="4122558E" w14:textId="77777777" w:rsidR="00BE06C9" w:rsidRPr="00B5531D" w:rsidRDefault="00BE06C9" w:rsidP="00F252C4">
      <w:pPr>
        <w:autoSpaceDE w:val="0"/>
        <w:autoSpaceDN w:val="0"/>
        <w:adjustRightInd w:val="0"/>
        <w:spacing w:line="276" w:lineRule="auto"/>
        <w:ind w:firstLine="540"/>
        <w:rPr>
          <w:lang w:bidi="hi-IN"/>
        </w:rPr>
      </w:pPr>
    </w:p>
    <w:p w14:paraId="5D3900A0" w14:textId="77777777" w:rsidR="00BE06C9" w:rsidRPr="00B5531D" w:rsidRDefault="00BE06C9" w:rsidP="00F252C4">
      <w:pPr>
        <w:autoSpaceDE w:val="0"/>
        <w:autoSpaceDN w:val="0"/>
        <w:adjustRightInd w:val="0"/>
        <w:spacing w:line="276" w:lineRule="auto"/>
        <w:ind w:firstLine="540"/>
        <w:rPr>
          <w:lang w:bidi="hi-IN"/>
        </w:rPr>
      </w:pPr>
    </w:p>
    <w:p w14:paraId="6ED9E45F" w14:textId="77777777" w:rsidR="00BE06C9" w:rsidRPr="00B5531D" w:rsidRDefault="00BE06C9" w:rsidP="00F252C4">
      <w:pPr>
        <w:autoSpaceDE w:val="0"/>
        <w:autoSpaceDN w:val="0"/>
        <w:adjustRightInd w:val="0"/>
        <w:spacing w:line="276" w:lineRule="auto"/>
        <w:ind w:firstLine="540"/>
        <w:rPr>
          <w:lang w:bidi="hi-IN"/>
        </w:rPr>
      </w:pPr>
    </w:p>
    <w:p w14:paraId="381B0015" w14:textId="77777777" w:rsidR="00BE06C9" w:rsidRPr="00B5531D" w:rsidRDefault="00BE06C9" w:rsidP="00F252C4">
      <w:pPr>
        <w:autoSpaceDE w:val="0"/>
        <w:autoSpaceDN w:val="0"/>
        <w:adjustRightInd w:val="0"/>
        <w:spacing w:line="276" w:lineRule="auto"/>
        <w:ind w:firstLine="540"/>
        <w:rPr>
          <w:lang w:bidi="hi-IN"/>
        </w:rPr>
      </w:pPr>
    </w:p>
    <w:p w14:paraId="7EDEEAEF" w14:textId="77777777" w:rsidR="00BE06C9" w:rsidRDefault="00BE06C9" w:rsidP="00F252C4">
      <w:pPr>
        <w:autoSpaceDE w:val="0"/>
        <w:autoSpaceDN w:val="0"/>
        <w:adjustRightInd w:val="0"/>
        <w:spacing w:line="276" w:lineRule="auto"/>
        <w:ind w:firstLine="540"/>
        <w:jc w:val="center"/>
        <w:rPr>
          <w:b/>
          <w:bCs/>
          <w:lang w:bidi="hi-IN"/>
        </w:rPr>
      </w:pPr>
      <w:r w:rsidRPr="00B5531D">
        <w:rPr>
          <w:b/>
          <w:bCs/>
          <w:lang w:bidi="hi-IN"/>
        </w:rPr>
        <w:t>ГР. СОФИЯ, 2014 г.</w:t>
      </w:r>
    </w:p>
    <w:p w14:paraId="48E7D3B3" w14:textId="77777777" w:rsidR="00BE06C9" w:rsidRDefault="00BE06C9" w:rsidP="00F252C4">
      <w:pPr>
        <w:autoSpaceDE w:val="0"/>
        <w:autoSpaceDN w:val="0"/>
        <w:adjustRightInd w:val="0"/>
        <w:spacing w:line="276" w:lineRule="auto"/>
        <w:ind w:firstLine="540"/>
        <w:jc w:val="center"/>
        <w:rPr>
          <w:b/>
          <w:bCs/>
          <w:lang w:bidi="hi-IN"/>
        </w:rPr>
      </w:pPr>
    </w:p>
    <w:p w14:paraId="00B1640E" w14:textId="77777777" w:rsidR="00BE06C9" w:rsidRDefault="00BE06C9" w:rsidP="00F252C4">
      <w:pPr>
        <w:autoSpaceDE w:val="0"/>
        <w:autoSpaceDN w:val="0"/>
        <w:adjustRightInd w:val="0"/>
        <w:spacing w:line="276" w:lineRule="auto"/>
        <w:ind w:firstLine="540"/>
        <w:jc w:val="center"/>
        <w:rPr>
          <w:b/>
          <w:bCs/>
          <w:lang w:bidi="hi-IN"/>
        </w:rPr>
      </w:pPr>
    </w:p>
    <w:p w14:paraId="30582163" w14:textId="77777777" w:rsidR="00BE06C9" w:rsidRDefault="00BE06C9" w:rsidP="00F252C4">
      <w:pPr>
        <w:autoSpaceDE w:val="0"/>
        <w:autoSpaceDN w:val="0"/>
        <w:adjustRightInd w:val="0"/>
        <w:spacing w:line="276" w:lineRule="auto"/>
        <w:ind w:firstLine="540"/>
        <w:jc w:val="center"/>
        <w:rPr>
          <w:b/>
          <w:bCs/>
          <w:lang w:bidi="hi-IN"/>
        </w:rPr>
      </w:pPr>
    </w:p>
    <w:p w14:paraId="4005A490" w14:textId="77777777" w:rsidR="00BE06C9" w:rsidRDefault="00BE06C9" w:rsidP="00F252C4">
      <w:pPr>
        <w:autoSpaceDE w:val="0"/>
        <w:autoSpaceDN w:val="0"/>
        <w:adjustRightInd w:val="0"/>
        <w:spacing w:line="276" w:lineRule="auto"/>
        <w:ind w:firstLine="540"/>
        <w:jc w:val="center"/>
        <w:rPr>
          <w:b/>
          <w:bCs/>
          <w:lang w:bidi="hi-IN"/>
        </w:rPr>
      </w:pPr>
    </w:p>
    <w:p w14:paraId="3387063C" w14:textId="77777777" w:rsidR="00BE06C9" w:rsidRDefault="00BE06C9" w:rsidP="00F252C4">
      <w:pPr>
        <w:autoSpaceDE w:val="0"/>
        <w:autoSpaceDN w:val="0"/>
        <w:adjustRightInd w:val="0"/>
        <w:spacing w:line="276" w:lineRule="auto"/>
        <w:ind w:firstLine="540"/>
        <w:jc w:val="center"/>
        <w:rPr>
          <w:b/>
          <w:bCs/>
          <w:lang w:bidi="hi-IN"/>
        </w:rPr>
      </w:pPr>
    </w:p>
    <w:p w14:paraId="5E070CC1" w14:textId="77777777" w:rsidR="00BE06C9" w:rsidRDefault="00BE06C9" w:rsidP="00F252C4">
      <w:pPr>
        <w:autoSpaceDE w:val="0"/>
        <w:autoSpaceDN w:val="0"/>
        <w:adjustRightInd w:val="0"/>
        <w:spacing w:line="276" w:lineRule="auto"/>
        <w:ind w:firstLine="540"/>
        <w:jc w:val="center"/>
        <w:rPr>
          <w:b/>
          <w:bCs/>
          <w:lang w:bidi="hi-IN"/>
        </w:rPr>
      </w:pPr>
    </w:p>
    <w:p w14:paraId="4F81239A" w14:textId="77777777" w:rsidR="00BE06C9" w:rsidRDefault="00BE06C9" w:rsidP="006B29AC">
      <w:pPr>
        <w:shd w:val="clear" w:color="auto" w:fill="BFBFBF"/>
        <w:autoSpaceDE w:val="0"/>
        <w:autoSpaceDN w:val="0"/>
        <w:adjustRightInd w:val="0"/>
        <w:spacing w:line="276" w:lineRule="auto"/>
        <w:rPr>
          <w:b/>
          <w:bCs/>
          <w:lang w:bidi="hi-IN"/>
        </w:rPr>
      </w:pPr>
      <w:r>
        <w:rPr>
          <w:b/>
          <w:bCs/>
          <w:lang w:bidi="hi-IN"/>
        </w:rPr>
        <w:lastRenderedPageBreak/>
        <w:t>СЪДЪРЖАНИЕ</w:t>
      </w:r>
    </w:p>
    <w:p w14:paraId="283F9C78" w14:textId="77777777" w:rsidR="00BE06C9" w:rsidRDefault="00BE06C9" w:rsidP="00225559">
      <w:pPr>
        <w:autoSpaceDE w:val="0"/>
        <w:autoSpaceDN w:val="0"/>
        <w:adjustRightInd w:val="0"/>
        <w:spacing w:line="276" w:lineRule="auto"/>
        <w:ind w:firstLine="540"/>
        <w:rPr>
          <w:b/>
          <w:bCs/>
          <w:lang w:bidi="hi-IN"/>
        </w:rPr>
      </w:pPr>
    </w:p>
    <w:p w14:paraId="2B62730C" w14:textId="77777777" w:rsidR="00BE06C9" w:rsidRPr="00A452E6" w:rsidRDefault="00BE06C9" w:rsidP="00225559">
      <w:pPr>
        <w:pStyle w:val="TOC1"/>
        <w:rPr>
          <w:rFonts w:ascii="Times New Roman" w:eastAsia="MS Mincho" w:hAnsi="Times New Roman"/>
          <w:noProof/>
          <w:sz w:val="24"/>
          <w:szCs w:val="24"/>
          <w:lang w:val="ru-RU" w:eastAsia="ja-JP"/>
        </w:rPr>
      </w:pPr>
      <w:r w:rsidRPr="00225559">
        <w:rPr>
          <w:rFonts w:ascii="Times New Roman" w:hAnsi="Times New Roman"/>
          <w:sz w:val="24"/>
          <w:szCs w:val="24"/>
          <w:lang w:bidi="hi-IN"/>
        </w:rPr>
        <w:fldChar w:fldCharType="begin"/>
      </w:r>
      <w:r w:rsidRPr="00225559">
        <w:rPr>
          <w:rFonts w:ascii="Times New Roman" w:hAnsi="Times New Roman"/>
          <w:sz w:val="24"/>
          <w:szCs w:val="24"/>
          <w:lang w:bidi="hi-IN"/>
        </w:rPr>
        <w:instrText xml:space="preserve"> TOC \o "1-3" </w:instrText>
      </w:r>
      <w:r w:rsidRPr="00225559">
        <w:rPr>
          <w:rFonts w:ascii="Times New Roman" w:hAnsi="Times New Roman"/>
          <w:sz w:val="24"/>
          <w:szCs w:val="24"/>
          <w:lang w:bidi="hi-IN"/>
        </w:rPr>
        <w:fldChar w:fldCharType="separate"/>
      </w:r>
      <w:r w:rsidRPr="00225559">
        <w:rPr>
          <w:rFonts w:ascii="Times New Roman" w:hAnsi="Times New Roman"/>
          <w:noProof/>
          <w:sz w:val="24"/>
          <w:szCs w:val="24"/>
        </w:rPr>
        <w:t>I.</w:t>
      </w:r>
      <w:r w:rsidRPr="00A452E6">
        <w:rPr>
          <w:rFonts w:ascii="Times New Roman" w:eastAsia="MS Mincho" w:hAnsi="Times New Roman"/>
          <w:noProof/>
          <w:sz w:val="24"/>
          <w:szCs w:val="24"/>
          <w:lang w:val="ru-RU" w:eastAsia="ja-JP"/>
        </w:rPr>
        <w:tab/>
      </w:r>
      <w:r w:rsidRPr="00225559">
        <w:rPr>
          <w:rFonts w:ascii="Times New Roman" w:hAnsi="Times New Roman"/>
          <w:noProof/>
          <w:sz w:val="24"/>
          <w:szCs w:val="24"/>
        </w:rPr>
        <w:t>РЕШЕНИЕ ЗА ОТКРИВАНЕ НА ОБЩЕСТВЕНА ПОРЪЧКА</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_Toc262655164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3</w:t>
      </w:r>
      <w:r w:rsidRPr="00225559">
        <w:rPr>
          <w:rFonts w:ascii="Times New Roman" w:hAnsi="Times New Roman"/>
          <w:noProof/>
          <w:sz w:val="24"/>
          <w:szCs w:val="24"/>
        </w:rPr>
        <w:fldChar w:fldCharType="end"/>
      </w:r>
    </w:p>
    <w:p w14:paraId="7AE469D3" w14:textId="77777777" w:rsidR="00BE06C9" w:rsidRPr="00A452E6" w:rsidRDefault="00BE06C9" w:rsidP="00AF0513">
      <w:pPr>
        <w:pStyle w:val="TOC1"/>
        <w:rPr>
          <w:rFonts w:ascii="Times New Roman" w:eastAsia="MS Mincho" w:hAnsi="Times New Roman"/>
          <w:noProof/>
          <w:sz w:val="24"/>
          <w:szCs w:val="24"/>
          <w:lang w:val="ru-RU" w:eastAsia="ja-JP"/>
        </w:rPr>
      </w:pPr>
      <w:r w:rsidRPr="00225559">
        <w:rPr>
          <w:rFonts w:ascii="Times New Roman" w:hAnsi="Times New Roman"/>
          <w:noProof/>
          <w:sz w:val="24"/>
          <w:szCs w:val="24"/>
        </w:rPr>
        <w:t>II.</w:t>
      </w:r>
      <w:r w:rsidRPr="00A452E6">
        <w:rPr>
          <w:rFonts w:ascii="Times New Roman" w:eastAsia="MS Mincho" w:hAnsi="Times New Roman"/>
          <w:noProof/>
          <w:sz w:val="24"/>
          <w:szCs w:val="24"/>
          <w:lang w:val="ru-RU" w:eastAsia="ja-JP"/>
        </w:rPr>
        <w:tab/>
      </w:r>
      <w:r w:rsidRPr="00225559">
        <w:rPr>
          <w:rFonts w:ascii="Times New Roman" w:hAnsi="Times New Roman"/>
          <w:noProof/>
          <w:sz w:val="24"/>
          <w:szCs w:val="24"/>
        </w:rPr>
        <w:t>ОБЯВЛЕНИЕ ЗА ОБЩЕСТВЕНА ПОРЪЧКА</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_Toc262655165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3</w:t>
      </w:r>
      <w:r w:rsidRPr="00225559">
        <w:rPr>
          <w:rFonts w:ascii="Times New Roman" w:hAnsi="Times New Roman"/>
          <w:noProof/>
          <w:sz w:val="24"/>
          <w:szCs w:val="24"/>
        </w:rPr>
        <w:fldChar w:fldCharType="end"/>
      </w:r>
    </w:p>
    <w:p w14:paraId="27BCB505" w14:textId="77777777" w:rsidR="00BE06C9" w:rsidRPr="00A452E6" w:rsidRDefault="00BE06C9" w:rsidP="00225559">
      <w:pPr>
        <w:pStyle w:val="TOC1"/>
        <w:rPr>
          <w:rFonts w:ascii="Times New Roman" w:eastAsia="MS Mincho" w:hAnsi="Times New Roman"/>
          <w:noProof/>
          <w:sz w:val="24"/>
          <w:szCs w:val="24"/>
          <w:lang w:val="ru-RU" w:eastAsia="ja-JP"/>
        </w:rPr>
      </w:pPr>
      <w:r w:rsidRPr="00225559">
        <w:rPr>
          <w:rFonts w:ascii="Times New Roman" w:hAnsi="Times New Roman"/>
          <w:noProof/>
          <w:sz w:val="24"/>
          <w:szCs w:val="24"/>
        </w:rPr>
        <w:t>III.</w:t>
      </w:r>
      <w:r w:rsidRPr="00A452E6">
        <w:rPr>
          <w:rFonts w:ascii="Times New Roman" w:eastAsia="MS Mincho" w:hAnsi="Times New Roman"/>
          <w:noProof/>
          <w:sz w:val="24"/>
          <w:szCs w:val="24"/>
          <w:lang w:val="ru-RU" w:eastAsia="ja-JP"/>
        </w:rPr>
        <w:tab/>
      </w:r>
      <w:r w:rsidRPr="00225559">
        <w:rPr>
          <w:rFonts w:ascii="Times New Roman" w:hAnsi="Times New Roman"/>
          <w:noProof/>
          <w:sz w:val="24"/>
          <w:szCs w:val="24"/>
        </w:rPr>
        <w:t>ПЪЛНО ОПИСАНЕ НА ПРЕДМЕТА НА ПОРЪЧКАТА</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_Toc262655166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4</w:t>
      </w:r>
      <w:r w:rsidRPr="00225559">
        <w:rPr>
          <w:rFonts w:ascii="Times New Roman" w:hAnsi="Times New Roman"/>
          <w:noProof/>
          <w:sz w:val="24"/>
          <w:szCs w:val="24"/>
        </w:rPr>
        <w:fldChar w:fldCharType="end"/>
      </w:r>
    </w:p>
    <w:p w14:paraId="0D7953EA" w14:textId="77777777" w:rsidR="00BE06C9" w:rsidRPr="00A452E6" w:rsidRDefault="00BE06C9" w:rsidP="00225559">
      <w:pPr>
        <w:pStyle w:val="TOC1"/>
        <w:rPr>
          <w:rFonts w:ascii="Times New Roman" w:eastAsia="MS Mincho" w:hAnsi="Times New Roman"/>
          <w:noProof/>
          <w:sz w:val="24"/>
          <w:szCs w:val="24"/>
          <w:lang w:val="ru-RU" w:eastAsia="ja-JP"/>
        </w:rPr>
      </w:pPr>
      <w:r w:rsidRPr="00225559">
        <w:rPr>
          <w:rFonts w:ascii="Times New Roman" w:hAnsi="Times New Roman"/>
          <w:noProof/>
          <w:sz w:val="24"/>
          <w:szCs w:val="24"/>
        </w:rPr>
        <w:t>IV.</w:t>
      </w:r>
      <w:r w:rsidRPr="00A452E6">
        <w:rPr>
          <w:rFonts w:ascii="Times New Roman" w:eastAsia="MS Mincho" w:hAnsi="Times New Roman"/>
          <w:noProof/>
          <w:sz w:val="24"/>
          <w:szCs w:val="24"/>
          <w:lang w:val="ru-RU" w:eastAsia="ja-JP"/>
        </w:rPr>
        <w:tab/>
      </w:r>
      <w:r w:rsidRPr="00225559">
        <w:rPr>
          <w:rFonts w:ascii="Times New Roman" w:hAnsi="Times New Roman"/>
          <w:noProof/>
          <w:sz w:val="24"/>
          <w:szCs w:val="24"/>
        </w:rPr>
        <w:t>УСЛОВИЯ ЗА УЧАСТИЕ В ПРОЦЕДУРАТА</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_Toc262655167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7</w:t>
      </w:r>
      <w:r w:rsidRPr="00225559">
        <w:rPr>
          <w:rFonts w:ascii="Times New Roman" w:hAnsi="Times New Roman"/>
          <w:noProof/>
          <w:sz w:val="24"/>
          <w:szCs w:val="24"/>
        </w:rPr>
        <w:fldChar w:fldCharType="end"/>
      </w:r>
    </w:p>
    <w:p w14:paraId="0294FC59" w14:textId="77777777" w:rsidR="00BE06C9" w:rsidRPr="00A452E6" w:rsidRDefault="00BE06C9">
      <w:pPr>
        <w:pStyle w:val="TOC2"/>
        <w:tabs>
          <w:tab w:val="right" w:leader="dot" w:pos="9288"/>
        </w:tabs>
        <w:rPr>
          <w:rFonts w:ascii="Times New Roman" w:eastAsia="MS Mincho" w:hAnsi="Times New Roman"/>
          <w:smallCaps w:val="0"/>
          <w:noProof/>
          <w:sz w:val="24"/>
          <w:szCs w:val="24"/>
          <w:lang w:val="ru-RU" w:eastAsia="ja-JP"/>
        </w:rPr>
      </w:pPr>
      <w:r w:rsidRPr="00225559">
        <w:rPr>
          <w:rFonts w:ascii="Times New Roman" w:hAnsi="Times New Roman"/>
          <w:noProof/>
          <w:sz w:val="24"/>
          <w:szCs w:val="24"/>
        </w:rPr>
        <w:t>1. Общи изисквания</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_Toc262655168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7</w:t>
      </w:r>
      <w:r w:rsidRPr="00225559">
        <w:rPr>
          <w:rFonts w:ascii="Times New Roman" w:hAnsi="Times New Roman"/>
          <w:noProof/>
          <w:sz w:val="24"/>
          <w:szCs w:val="24"/>
        </w:rPr>
        <w:fldChar w:fldCharType="end"/>
      </w:r>
    </w:p>
    <w:p w14:paraId="28A1889F" w14:textId="77777777" w:rsidR="00BE06C9" w:rsidRPr="00A452E6" w:rsidRDefault="00BE06C9">
      <w:pPr>
        <w:pStyle w:val="TOC2"/>
        <w:tabs>
          <w:tab w:val="right" w:leader="dot" w:pos="9288"/>
        </w:tabs>
        <w:rPr>
          <w:rFonts w:ascii="Times New Roman" w:eastAsia="MS Mincho" w:hAnsi="Times New Roman"/>
          <w:smallCaps w:val="0"/>
          <w:noProof/>
          <w:sz w:val="24"/>
          <w:szCs w:val="24"/>
          <w:lang w:val="ru-RU" w:eastAsia="ja-JP"/>
        </w:rPr>
      </w:pPr>
      <w:r w:rsidRPr="00225559">
        <w:rPr>
          <w:rFonts w:ascii="Times New Roman" w:hAnsi="Times New Roman"/>
          <w:noProof/>
          <w:sz w:val="24"/>
          <w:szCs w:val="24"/>
        </w:rPr>
        <w:t>2.Изисквания за подбор</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_Toc262655169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8</w:t>
      </w:r>
      <w:r w:rsidRPr="00225559">
        <w:rPr>
          <w:rFonts w:ascii="Times New Roman" w:hAnsi="Times New Roman"/>
          <w:noProof/>
          <w:sz w:val="24"/>
          <w:szCs w:val="24"/>
        </w:rPr>
        <w:fldChar w:fldCharType="end"/>
      </w:r>
    </w:p>
    <w:p w14:paraId="58030EA2" w14:textId="77777777" w:rsidR="00BE06C9" w:rsidRPr="00A452E6" w:rsidRDefault="00BE06C9">
      <w:pPr>
        <w:pStyle w:val="TOC2"/>
        <w:tabs>
          <w:tab w:val="right" w:leader="dot" w:pos="9288"/>
        </w:tabs>
        <w:rPr>
          <w:rFonts w:ascii="Times New Roman" w:eastAsia="MS Mincho" w:hAnsi="Times New Roman"/>
          <w:smallCaps w:val="0"/>
          <w:noProof/>
          <w:sz w:val="24"/>
          <w:szCs w:val="24"/>
          <w:lang w:val="ru-RU" w:eastAsia="ja-JP"/>
        </w:rPr>
      </w:pPr>
      <w:r w:rsidRPr="00225559">
        <w:rPr>
          <w:rFonts w:ascii="Times New Roman" w:hAnsi="Times New Roman"/>
          <w:noProof/>
          <w:sz w:val="24"/>
          <w:szCs w:val="24"/>
        </w:rPr>
        <w:t>3. Гаранции за участие и изпълнение на договора</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_Toc262655170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9</w:t>
      </w:r>
      <w:r w:rsidRPr="00225559">
        <w:rPr>
          <w:rFonts w:ascii="Times New Roman" w:hAnsi="Times New Roman"/>
          <w:noProof/>
          <w:sz w:val="24"/>
          <w:szCs w:val="24"/>
        </w:rPr>
        <w:fldChar w:fldCharType="end"/>
      </w:r>
    </w:p>
    <w:p w14:paraId="085549A7" w14:textId="77777777" w:rsidR="00BE06C9" w:rsidRPr="00A452E6" w:rsidRDefault="00BE06C9" w:rsidP="00225559">
      <w:pPr>
        <w:pStyle w:val="TOC1"/>
        <w:rPr>
          <w:rFonts w:ascii="Times New Roman" w:eastAsia="MS Mincho" w:hAnsi="Times New Roman"/>
          <w:noProof/>
          <w:sz w:val="24"/>
          <w:szCs w:val="24"/>
          <w:lang w:val="ru-RU" w:eastAsia="ja-JP"/>
        </w:rPr>
      </w:pPr>
      <w:r w:rsidRPr="00225559">
        <w:rPr>
          <w:rFonts w:ascii="Times New Roman" w:hAnsi="Times New Roman"/>
          <w:noProof/>
          <w:sz w:val="24"/>
          <w:szCs w:val="24"/>
        </w:rPr>
        <w:t>V.</w:t>
      </w:r>
      <w:r w:rsidRPr="00A452E6">
        <w:rPr>
          <w:rFonts w:ascii="Times New Roman" w:eastAsia="MS Mincho" w:hAnsi="Times New Roman"/>
          <w:noProof/>
          <w:sz w:val="24"/>
          <w:szCs w:val="24"/>
          <w:lang w:val="ru-RU" w:eastAsia="ja-JP"/>
        </w:rPr>
        <w:tab/>
      </w:r>
      <w:r w:rsidRPr="00225559">
        <w:rPr>
          <w:rFonts w:ascii="Times New Roman" w:hAnsi="Times New Roman"/>
          <w:noProof/>
          <w:sz w:val="24"/>
          <w:szCs w:val="24"/>
        </w:rPr>
        <w:t>УКАЗАНИЯ  ЗА  ПОДГОТОВКА  НА  ОФЕРТАTA</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_Toc262655171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10</w:t>
      </w:r>
      <w:r w:rsidRPr="00225559">
        <w:rPr>
          <w:rFonts w:ascii="Times New Roman" w:hAnsi="Times New Roman"/>
          <w:noProof/>
          <w:sz w:val="24"/>
          <w:szCs w:val="24"/>
        </w:rPr>
        <w:fldChar w:fldCharType="end"/>
      </w:r>
    </w:p>
    <w:p w14:paraId="4AF73541" w14:textId="77777777" w:rsidR="00BE06C9" w:rsidRPr="00A452E6" w:rsidRDefault="00BE06C9" w:rsidP="00225559">
      <w:pPr>
        <w:pStyle w:val="TOC1"/>
        <w:rPr>
          <w:rFonts w:ascii="Times New Roman" w:eastAsia="MS Mincho" w:hAnsi="Times New Roman"/>
          <w:noProof/>
          <w:sz w:val="24"/>
          <w:szCs w:val="24"/>
          <w:lang w:val="ru-RU" w:eastAsia="ja-JP"/>
        </w:rPr>
      </w:pPr>
      <w:r w:rsidRPr="00225559">
        <w:rPr>
          <w:rFonts w:ascii="Times New Roman" w:hAnsi="Times New Roman"/>
          <w:noProof/>
          <w:sz w:val="24"/>
          <w:szCs w:val="24"/>
        </w:rPr>
        <w:t>VI.</w:t>
      </w:r>
      <w:r w:rsidRPr="00A452E6">
        <w:rPr>
          <w:rFonts w:ascii="Times New Roman" w:eastAsia="MS Mincho" w:hAnsi="Times New Roman"/>
          <w:noProof/>
          <w:sz w:val="24"/>
          <w:szCs w:val="24"/>
          <w:lang w:val="ru-RU" w:eastAsia="ja-JP"/>
        </w:rPr>
        <w:tab/>
      </w:r>
      <w:r w:rsidRPr="00225559">
        <w:rPr>
          <w:rFonts w:ascii="Times New Roman" w:hAnsi="Times New Roman"/>
          <w:noProof/>
          <w:sz w:val="24"/>
          <w:szCs w:val="24"/>
        </w:rPr>
        <w:t>НЕОБХОДИМИ ДОКУМЕНТИ</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_Toc262655172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11</w:t>
      </w:r>
      <w:r w:rsidRPr="00225559">
        <w:rPr>
          <w:rFonts w:ascii="Times New Roman" w:hAnsi="Times New Roman"/>
          <w:noProof/>
          <w:sz w:val="24"/>
          <w:szCs w:val="24"/>
        </w:rPr>
        <w:fldChar w:fldCharType="end"/>
      </w:r>
    </w:p>
    <w:p w14:paraId="08C2D130" w14:textId="77777777" w:rsidR="00BE06C9" w:rsidRPr="00A452E6" w:rsidRDefault="00BE06C9">
      <w:pPr>
        <w:pStyle w:val="TOC2"/>
        <w:tabs>
          <w:tab w:val="right" w:leader="dot" w:pos="9288"/>
        </w:tabs>
        <w:rPr>
          <w:rFonts w:ascii="Times New Roman" w:eastAsia="MS Mincho" w:hAnsi="Times New Roman"/>
          <w:smallCaps w:val="0"/>
          <w:noProof/>
          <w:sz w:val="24"/>
          <w:szCs w:val="24"/>
          <w:lang w:val="ru-RU" w:eastAsia="ja-JP"/>
        </w:rPr>
      </w:pPr>
      <w:r w:rsidRPr="00225559">
        <w:rPr>
          <w:rFonts w:ascii="Times New Roman" w:hAnsi="Times New Roman"/>
          <w:noProof/>
          <w:sz w:val="24"/>
          <w:szCs w:val="24"/>
        </w:rPr>
        <w:t>Съдържание на плик № 1 „Документи за подбор”.</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_Toc262655173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11</w:t>
      </w:r>
      <w:r w:rsidRPr="00225559">
        <w:rPr>
          <w:rFonts w:ascii="Times New Roman" w:hAnsi="Times New Roman"/>
          <w:noProof/>
          <w:sz w:val="24"/>
          <w:szCs w:val="24"/>
        </w:rPr>
        <w:fldChar w:fldCharType="end"/>
      </w:r>
    </w:p>
    <w:p w14:paraId="34DFD85C" w14:textId="77777777" w:rsidR="00BE06C9" w:rsidRPr="00A452E6" w:rsidRDefault="00BE06C9">
      <w:pPr>
        <w:pStyle w:val="TOC2"/>
        <w:tabs>
          <w:tab w:val="right" w:leader="dot" w:pos="9288"/>
        </w:tabs>
        <w:rPr>
          <w:rFonts w:ascii="Times New Roman" w:eastAsia="MS Mincho" w:hAnsi="Times New Roman"/>
          <w:smallCaps w:val="0"/>
          <w:noProof/>
          <w:sz w:val="24"/>
          <w:szCs w:val="24"/>
          <w:lang w:val="ru-RU" w:eastAsia="ja-JP"/>
        </w:rPr>
      </w:pPr>
      <w:r w:rsidRPr="00225559">
        <w:rPr>
          <w:rFonts w:ascii="Times New Roman" w:hAnsi="Times New Roman"/>
          <w:noProof/>
          <w:sz w:val="24"/>
          <w:szCs w:val="24"/>
        </w:rPr>
        <w:t>Съдържание на плик №2 „Предложение за изпълнение на поръчката”.</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_Toc262655174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12</w:t>
      </w:r>
      <w:r w:rsidRPr="00225559">
        <w:rPr>
          <w:rFonts w:ascii="Times New Roman" w:hAnsi="Times New Roman"/>
          <w:noProof/>
          <w:sz w:val="24"/>
          <w:szCs w:val="24"/>
        </w:rPr>
        <w:fldChar w:fldCharType="end"/>
      </w:r>
    </w:p>
    <w:p w14:paraId="0A7C0490" w14:textId="77777777" w:rsidR="00BE06C9" w:rsidRPr="00A452E6" w:rsidRDefault="00BE06C9">
      <w:pPr>
        <w:pStyle w:val="TOC2"/>
        <w:tabs>
          <w:tab w:val="right" w:leader="dot" w:pos="9288"/>
        </w:tabs>
        <w:rPr>
          <w:rFonts w:ascii="Times New Roman" w:eastAsia="MS Mincho" w:hAnsi="Times New Roman"/>
          <w:smallCaps w:val="0"/>
          <w:noProof/>
          <w:sz w:val="24"/>
          <w:szCs w:val="24"/>
          <w:lang w:val="ru-RU" w:eastAsia="ja-JP"/>
        </w:rPr>
      </w:pPr>
      <w:r w:rsidRPr="00225559">
        <w:rPr>
          <w:rFonts w:ascii="Times New Roman" w:hAnsi="Times New Roman"/>
          <w:noProof/>
          <w:sz w:val="24"/>
          <w:szCs w:val="24"/>
        </w:rPr>
        <w:t>Съдържание на плик № 3  „Предлагана цена”.</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_Toc262655175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13</w:t>
      </w:r>
      <w:r w:rsidRPr="00225559">
        <w:rPr>
          <w:rFonts w:ascii="Times New Roman" w:hAnsi="Times New Roman"/>
          <w:noProof/>
          <w:sz w:val="24"/>
          <w:szCs w:val="24"/>
        </w:rPr>
        <w:fldChar w:fldCharType="end"/>
      </w:r>
    </w:p>
    <w:p w14:paraId="52C7B232" w14:textId="77777777" w:rsidR="00BE06C9" w:rsidRPr="00A452E6" w:rsidRDefault="00BE06C9" w:rsidP="00225559">
      <w:pPr>
        <w:pStyle w:val="TOC1"/>
        <w:rPr>
          <w:rFonts w:ascii="Times New Roman" w:eastAsia="MS Mincho" w:hAnsi="Times New Roman"/>
          <w:noProof/>
          <w:sz w:val="24"/>
          <w:szCs w:val="24"/>
          <w:lang w:val="ru-RU" w:eastAsia="ja-JP"/>
        </w:rPr>
      </w:pPr>
      <w:r w:rsidRPr="00225559">
        <w:rPr>
          <w:rFonts w:ascii="Times New Roman" w:hAnsi="Times New Roman"/>
          <w:noProof/>
          <w:sz w:val="24"/>
          <w:szCs w:val="24"/>
        </w:rPr>
        <w:t>VII. ЕТИЧНИ КЛАУЗИ</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_Toc262655176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13</w:t>
      </w:r>
      <w:r w:rsidRPr="00225559">
        <w:rPr>
          <w:rFonts w:ascii="Times New Roman" w:hAnsi="Times New Roman"/>
          <w:noProof/>
          <w:sz w:val="24"/>
          <w:szCs w:val="24"/>
        </w:rPr>
        <w:fldChar w:fldCharType="end"/>
      </w:r>
    </w:p>
    <w:p w14:paraId="520C169C" w14:textId="77777777" w:rsidR="00BE06C9" w:rsidRPr="00A452E6" w:rsidRDefault="00BE06C9" w:rsidP="00225559">
      <w:pPr>
        <w:pStyle w:val="TOC1"/>
        <w:rPr>
          <w:rFonts w:ascii="Times New Roman" w:eastAsia="MS Mincho" w:hAnsi="Times New Roman"/>
          <w:noProof/>
          <w:sz w:val="24"/>
          <w:szCs w:val="24"/>
          <w:lang w:val="ru-RU" w:eastAsia="ja-JP"/>
        </w:rPr>
      </w:pPr>
      <w:r w:rsidRPr="00225559">
        <w:rPr>
          <w:rFonts w:ascii="Times New Roman" w:hAnsi="Times New Roman"/>
          <w:noProof/>
          <w:sz w:val="24"/>
          <w:szCs w:val="24"/>
        </w:rPr>
        <w:t>VIII. КОМУНИКАЦИЯ МЕЖДУ ВЪЗЛОЖИТЕЛЯ И УЧАСТНИЦИТЕ</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_Toc262655177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14</w:t>
      </w:r>
      <w:r w:rsidRPr="00225559">
        <w:rPr>
          <w:rFonts w:ascii="Times New Roman" w:hAnsi="Times New Roman"/>
          <w:noProof/>
          <w:sz w:val="24"/>
          <w:szCs w:val="24"/>
        </w:rPr>
        <w:fldChar w:fldCharType="end"/>
      </w:r>
    </w:p>
    <w:p w14:paraId="34CC2E79" w14:textId="77777777" w:rsidR="00BE06C9" w:rsidRPr="00225559" w:rsidRDefault="00BE06C9" w:rsidP="00225559">
      <w:pPr>
        <w:pStyle w:val="TOC1"/>
        <w:rPr>
          <w:rFonts w:ascii="Times New Roman" w:hAnsi="Times New Roman"/>
          <w:noProof/>
          <w:sz w:val="24"/>
          <w:szCs w:val="24"/>
        </w:rPr>
      </w:pPr>
      <w:r w:rsidRPr="00225559">
        <w:rPr>
          <w:rFonts w:ascii="Times New Roman" w:hAnsi="Times New Roman"/>
          <w:noProof/>
          <w:sz w:val="24"/>
          <w:szCs w:val="24"/>
        </w:rPr>
        <w:t>IX. ДРУГИ УКАЗАНИЯ</w:t>
      </w:r>
      <w:r w:rsidRPr="00225559">
        <w:rPr>
          <w:rFonts w:ascii="Times New Roman" w:hAnsi="Times New Roman"/>
          <w:noProof/>
          <w:sz w:val="24"/>
          <w:szCs w:val="24"/>
        </w:rPr>
        <w:tab/>
      </w:r>
      <w:r w:rsidRPr="00225559">
        <w:rPr>
          <w:rFonts w:ascii="Times New Roman" w:hAnsi="Times New Roman"/>
          <w:noProof/>
          <w:sz w:val="24"/>
          <w:szCs w:val="24"/>
        </w:rPr>
        <w:fldChar w:fldCharType="begin"/>
      </w:r>
      <w:r w:rsidRPr="00225559">
        <w:rPr>
          <w:rFonts w:ascii="Times New Roman" w:hAnsi="Times New Roman"/>
          <w:noProof/>
          <w:sz w:val="24"/>
          <w:szCs w:val="24"/>
        </w:rPr>
        <w:instrText xml:space="preserve"> PAGEREF _Toc262655178 \h </w:instrText>
      </w:r>
      <w:r w:rsidRPr="00225559">
        <w:rPr>
          <w:rFonts w:ascii="Times New Roman" w:hAnsi="Times New Roman"/>
          <w:noProof/>
          <w:sz w:val="24"/>
          <w:szCs w:val="24"/>
        </w:rPr>
      </w:r>
      <w:r w:rsidRPr="00225559">
        <w:rPr>
          <w:rFonts w:ascii="Times New Roman" w:hAnsi="Times New Roman"/>
          <w:noProof/>
          <w:sz w:val="24"/>
          <w:szCs w:val="24"/>
        </w:rPr>
        <w:fldChar w:fldCharType="separate"/>
      </w:r>
      <w:r w:rsidR="00636E36">
        <w:rPr>
          <w:rFonts w:ascii="Times New Roman" w:hAnsi="Times New Roman"/>
          <w:noProof/>
          <w:sz w:val="24"/>
          <w:szCs w:val="24"/>
        </w:rPr>
        <w:t>14</w:t>
      </w:r>
      <w:r w:rsidRPr="00225559">
        <w:rPr>
          <w:rFonts w:ascii="Times New Roman" w:hAnsi="Times New Roman"/>
          <w:noProof/>
          <w:sz w:val="24"/>
          <w:szCs w:val="24"/>
        </w:rPr>
        <w:fldChar w:fldCharType="end"/>
      </w:r>
    </w:p>
    <w:p w14:paraId="181F9C98" w14:textId="77777777" w:rsidR="00BE06C9" w:rsidRDefault="00BE06C9" w:rsidP="00225559">
      <w:pPr>
        <w:rPr>
          <w:rFonts w:eastAsia="MS Mincho"/>
          <w:noProof/>
        </w:rPr>
      </w:pPr>
    </w:p>
    <w:p w14:paraId="0FC73562" w14:textId="77777777" w:rsidR="00BE06C9" w:rsidRPr="00A452E6" w:rsidRDefault="00BE06C9" w:rsidP="00225559">
      <w:pPr>
        <w:rPr>
          <w:rFonts w:eastAsia="MS Mincho"/>
          <w:b/>
          <w:noProof/>
          <w:lang w:val="ru-RU"/>
        </w:rPr>
      </w:pPr>
      <w:r>
        <w:rPr>
          <w:rFonts w:eastAsia="MS Mincho"/>
          <w:b/>
          <w:noProof/>
          <w:lang w:val="en-US"/>
        </w:rPr>
        <w:t>X</w:t>
      </w:r>
      <w:r w:rsidRPr="00A452E6">
        <w:rPr>
          <w:rFonts w:eastAsia="MS Mincho"/>
          <w:b/>
          <w:noProof/>
          <w:lang w:val="ru-RU"/>
        </w:rPr>
        <w:t xml:space="preserve">. </w:t>
      </w:r>
      <w:r w:rsidRPr="00AF0513">
        <w:rPr>
          <w:rFonts w:eastAsia="MS Mincho"/>
          <w:b/>
          <w:noProof/>
        </w:rPr>
        <w:t>МЕТОДИКА ЗА ОЦЕНКА</w:t>
      </w:r>
    </w:p>
    <w:p w14:paraId="6857B2FC" w14:textId="77777777" w:rsidR="00BE06C9" w:rsidRPr="00225559" w:rsidRDefault="00BE06C9" w:rsidP="00225559">
      <w:pPr>
        <w:rPr>
          <w:rFonts w:eastAsia="MS Mincho"/>
          <w:noProof/>
        </w:rPr>
      </w:pPr>
    </w:p>
    <w:p w14:paraId="077A6B35" w14:textId="77777777" w:rsidR="00BE06C9" w:rsidRPr="00225559" w:rsidRDefault="00BE06C9" w:rsidP="00225559">
      <w:pPr>
        <w:rPr>
          <w:rFonts w:eastAsia="MS Mincho"/>
          <w:b/>
          <w:noProof/>
        </w:rPr>
      </w:pPr>
      <w:r>
        <w:rPr>
          <w:rFonts w:eastAsia="MS Mincho"/>
          <w:b/>
          <w:noProof/>
        </w:rPr>
        <w:t xml:space="preserve">XI. </w:t>
      </w:r>
      <w:r w:rsidRPr="00225559">
        <w:rPr>
          <w:rFonts w:eastAsia="MS Mincho"/>
          <w:b/>
          <w:noProof/>
        </w:rPr>
        <w:t>ТЕХНИЧЕСКА СПЕЦИФИКАЦИЯ</w:t>
      </w:r>
    </w:p>
    <w:p w14:paraId="7E6F74D1" w14:textId="77777777" w:rsidR="00BE06C9" w:rsidRPr="00225559" w:rsidRDefault="00BE06C9" w:rsidP="00225559">
      <w:pPr>
        <w:rPr>
          <w:rFonts w:eastAsia="MS Mincho"/>
          <w:noProof/>
        </w:rPr>
      </w:pPr>
    </w:p>
    <w:p w14:paraId="14E16858" w14:textId="77777777" w:rsidR="00BE06C9" w:rsidRPr="00225559" w:rsidRDefault="00BE06C9" w:rsidP="00225559">
      <w:pPr>
        <w:spacing w:line="264" w:lineRule="auto"/>
        <w:rPr>
          <w:b/>
          <w:noProof/>
        </w:rPr>
      </w:pPr>
      <w:r>
        <w:rPr>
          <w:b/>
          <w:noProof/>
        </w:rPr>
        <w:t xml:space="preserve">XII. </w:t>
      </w:r>
      <w:r w:rsidRPr="00225559">
        <w:rPr>
          <w:b/>
          <w:noProof/>
        </w:rPr>
        <w:t>ОБРАЗЦИ НА ДОКУМЕНТИ ЗА УЧАСТИЕ В ПРОЦЕДУРАТА:</w:t>
      </w:r>
    </w:p>
    <w:p w14:paraId="266CB988" w14:textId="77777777" w:rsidR="00BE06C9" w:rsidRPr="00225559" w:rsidRDefault="00BE06C9" w:rsidP="00225559">
      <w:pPr>
        <w:spacing w:line="264" w:lineRule="auto"/>
        <w:jc w:val="center"/>
        <w:rPr>
          <w:b/>
          <w:noProof/>
        </w:rPr>
      </w:pPr>
    </w:p>
    <w:p w14:paraId="34166DC6" w14:textId="77777777" w:rsidR="00BE06C9" w:rsidRPr="00225559" w:rsidRDefault="00BE06C9" w:rsidP="00225559">
      <w:pPr>
        <w:spacing w:line="264" w:lineRule="auto"/>
        <w:rPr>
          <w:noProof/>
        </w:rPr>
      </w:pPr>
      <w:r w:rsidRPr="00225559">
        <w:rPr>
          <w:noProof/>
        </w:rPr>
        <w:t>ОБРАЗЕЦ № 1 – Списък на документите съдържащи се в офертата</w:t>
      </w:r>
    </w:p>
    <w:p w14:paraId="5B7E16D3" w14:textId="77777777" w:rsidR="00BE06C9" w:rsidRPr="00225559" w:rsidRDefault="00BE06C9" w:rsidP="00225559">
      <w:pPr>
        <w:spacing w:line="264" w:lineRule="auto"/>
        <w:ind w:left="1843" w:hanging="1843"/>
        <w:rPr>
          <w:noProof/>
        </w:rPr>
      </w:pPr>
      <w:r w:rsidRPr="00225559">
        <w:rPr>
          <w:noProof/>
        </w:rPr>
        <w:t xml:space="preserve">ОБРАЗЕЦ № 2 – </w:t>
      </w:r>
      <w:r>
        <w:rPr>
          <w:noProof/>
        </w:rPr>
        <w:t>Представяне на участника</w:t>
      </w:r>
    </w:p>
    <w:p w14:paraId="0F3E8AF3" w14:textId="77777777" w:rsidR="00BE06C9" w:rsidRPr="00225559" w:rsidRDefault="00BE06C9" w:rsidP="00225559">
      <w:pPr>
        <w:spacing w:line="264" w:lineRule="auto"/>
        <w:ind w:left="1843" w:hanging="1843"/>
        <w:rPr>
          <w:noProof/>
        </w:rPr>
      </w:pPr>
      <w:r w:rsidRPr="00225559">
        <w:rPr>
          <w:noProof/>
        </w:rPr>
        <w:t xml:space="preserve">ОБРАЗЕЦ № 3 – </w:t>
      </w:r>
      <w:r>
        <w:rPr>
          <w:noProof/>
        </w:rPr>
        <w:t>Техническо предложение за изпълнение на поръчката</w:t>
      </w:r>
      <w:r w:rsidRPr="00225559">
        <w:rPr>
          <w:noProof/>
        </w:rPr>
        <w:t xml:space="preserve"> </w:t>
      </w:r>
    </w:p>
    <w:p w14:paraId="6D654E23" w14:textId="77777777" w:rsidR="00BE06C9" w:rsidRPr="00225559" w:rsidRDefault="00BE06C9" w:rsidP="00225559">
      <w:pPr>
        <w:spacing w:line="264" w:lineRule="auto"/>
        <w:ind w:left="1843" w:hanging="1843"/>
        <w:rPr>
          <w:noProof/>
        </w:rPr>
      </w:pPr>
      <w:r w:rsidRPr="00225559">
        <w:rPr>
          <w:noProof/>
        </w:rPr>
        <w:t xml:space="preserve">ОБРАЗЕЦ № 4 – </w:t>
      </w:r>
      <w:r>
        <w:rPr>
          <w:noProof/>
        </w:rPr>
        <w:t>Ценово предложение</w:t>
      </w:r>
      <w:r w:rsidRPr="00225559">
        <w:rPr>
          <w:noProof/>
        </w:rPr>
        <w:t xml:space="preserve"> </w:t>
      </w:r>
    </w:p>
    <w:p w14:paraId="627387F4" w14:textId="3176712A" w:rsidR="00BE06C9" w:rsidRPr="00225559" w:rsidRDefault="00BE06C9" w:rsidP="00225559">
      <w:pPr>
        <w:spacing w:line="264" w:lineRule="auto"/>
        <w:ind w:left="1843" w:hanging="1843"/>
        <w:rPr>
          <w:noProof/>
        </w:rPr>
      </w:pPr>
      <w:r w:rsidRPr="00225559">
        <w:rPr>
          <w:noProof/>
        </w:rPr>
        <w:t xml:space="preserve">ОБРАЗЕЦ № 5 – Декларация по чл.47, </w:t>
      </w:r>
      <w:r>
        <w:rPr>
          <w:noProof/>
        </w:rPr>
        <w:t xml:space="preserve">ал. 9 </w:t>
      </w:r>
      <w:r w:rsidRPr="00225559">
        <w:rPr>
          <w:noProof/>
        </w:rPr>
        <w:t>от ЗОП</w:t>
      </w:r>
      <w:r w:rsidR="006C4368">
        <w:rPr>
          <w:noProof/>
        </w:rPr>
        <w:t>.</w:t>
      </w:r>
    </w:p>
    <w:p w14:paraId="05338392" w14:textId="2CF884E5" w:rsidR="00BE06C9" w:rsidRPr="00AE199D" w:rsidRDefault="00BE06C9" w:rsidP="00225559">
      <w:pPr>
        <w:spacing w:line="264" w:lineRule="auto"/>
        <w:ind w:left="1843" w:hanging="1843"/>
        <w:rPr>
          <w:noProof/>
        </w:rPr>
      </w:pPr>
      <w:r w:rsidRPr="00AE199D">
        <w:rPr>
          <w:noProof/>
        </w:rPr>
        <w:t>ОБРАЗЕЦ № 6 –</w:t>
      </w:r>
      <w:r w:rsidRPr="00AE199D">
        <w:t xml:space="preserve">Декларация за липса на свързаност с друг участник или кандидат в съответствие с </w:t>
      </w:r>
      <w:hyperlink r:id="rId8" w:anchor="p18616911" w:history="1">
        <w:r w:rsidRPr="00AE199D">
          <w:t>чл. 55, ал. 7</w:t>
        </w:r>
      </w:hyperlink>
      <w:r w:rsidR="006C4368">
        <w:t xml:space="preserve"> от ЗОП</w:t>
      </w:r>
      <w:r w:rsidRPr="00AE199D">
        <w:t>;</w:t>
      </w:r>
    </w:p>
    <w:p w14:paraId="244B290B" w14:textId="77777777" w:rsidR="00BE06C9" w:rsidRPr="00225559" w:rsidRDefault="00BE06C9" w:rsidP="0079375E">
      <w:pPr>
        <w:spacing w:line="264" w:lineRule="auto"/>
        <w:ind w:left="1843" w:right="4" w:hanging="1843"/>
        <w:jc w:val="both"/>
        <w:rPr>
          <w:noProof/>
        </w:rPr>
      </w:pPr>
      <w:r w:rsidRPr="00225559">
        <w:rPr>
          <w:noProof/>
        </w:rPr>
        <w:t xml:space="preserve">ОБРАЗЕЦ № 7 – </w:t>
      </w:r>
      <w:r w:rsidRPr="0079375E">
        <w:rPr>
          <w:noProof/>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noProof/>
        </w:rPr>
        <w:t xml:space="preserve">. </w:t>
      </w:r>
    </w:p>
    <w:p w14:paraId="72725CE4" w14:textId="3A6AE23F" w:rsidR="00BE06C9" w:rsidRPr="00225559" w:rsidRDefault="00BE06C9" w:rsidP="00225559">
      <w:pPr>
        <w:spacing w:line="264" w:lineRule="auto"/>
        <w:ind w:left="1843" w:hanging="1843"/>
        <w:rPr>
          <w:noProof/>
        </w:rPr>
      </w:pPr>
      <w:r>
        <w:rPr>
          <w:noProof/>
        </w:rPr>
        <w:t xml:space="preserve">ОБРАЗЕЦ № 8 </w:t>
      </w:r>
      <w:r w:rsidRPr="00225559">
        <w:rPr>
          <w:noProof/>
        </w:rPr>
        <w:t xml:space="preserve">– Списък – декларация на </w:t>
      </w:r>
      <w:r>
        <w:rPr>
          <w:noProof/>
        </w:rPr>
        <w:t>услугите</w:t>
      </w:r>
      <w:r w:rsidRPr="00225559">
        <w:rPr>
          <w:noProof/>
        </w:rPr>
        <w:t>, сходни с предмета на поръчката - по чл. 51, ал. 1 от ЗОП</w:t>
      </w:r>
      <w:r w:rsidR="006C4368">
        <w:rPr>
          <w:noProof/>
        </w:rPr>
        <w:t>.</w:t>
      </w:r>
    </w:p>
    <w:p w14:paraId="28628520" w14:textId="708BB34F" w:rsidR="00BE06C9" w:rsidRPr="00225559" w:rsidRDefault="00BE06C9" w:rsidP="00225559">
      <w:pPr>
        <w:spacing w:line="264" w:lineRule="auto"/>
        <w:ind w:left="1985" w:hanging="1985"/>
        <w:jc w:val="both"/>
        <w:rPr>
          <w:noProof/>
        </w:rPr>
      </w:pPr>
      <w:r>
        <w:rPr>
          <w:noProof/>
        </w:rPr>
        <w:t>ОБРАЗЕЦ № 9</w:t>
      </w:r>
      <w:r w:rsidRPr="00225559">
        <w:rPr>
          <w:noProof/>
        </w:rPr>
        <w:t xml:space="preserve"> – Декларация - списък на експертите, които участника ще използва за изпълнение на договора</w:t>
      </w:r>
      <w:r w:rsidR="006C4368">
        <w:rPr>
          <w:noProof/>
        </w:rPr>
        <w:t>.</w:t>
      </w:r>
    </w:p>
    <w:p w14:paraId="6699DE7C" w14:textId="0A8CD457" w:rsidR="00BE06C9" w:rsidRPr="00225559" w:rsidRDefault="00BE06C9" w:rsidP="00225559">
      <w:pPr>
        <w:spacing w:line="264" w:lineRule="auto"/>
        <w:ind w:left="1985" w:hanging="1985"/>
        <w:jc w:val="both"/>
        <w:rPr>
          <w:noProof/>
        </w:rPr>
      </w:pPr>
      <w:r w:rsidRPr="00225559">
        <w:rPr>
          <w:noProof/>
        </w:rPr>
        <w:t xml:space="preserve">ОБРАЗЕЦ </w:t>
      </w:r>
      <w:r>
        <w:rPr>
          <w:noProof/>
        </w:rPr>
        <w:t>№ 10</w:t>
      </w:r>
      <w:r w:rsidRPr="00225559">
        <w:rPr>
          <w:noProof/>
        </w:rPr>
        <w:t xml:space="preserve"> – </w:t>
      </w:r>
      <w:r>
        <w:rPr>
          <w:noProof/>
        </w:rPr>
        <w:t xml:space="preserve"> </w:t>
      </w:r>
      <w:r w:rsidRPr="00815F8A">
        <w:rPr>
          <w:noProof/>
        </w:rPr>
        <w:t xml:space="preserve">Декларация </w:t>
      </w:r>
      <w:r w:rsidR="00815F8A" w:rsidRPr="00815F8A">
        <w:rPr>
          <w:noProof/>
        </w:rPr>
        <w:t>по чл. 51а от ЗОП</w:t>
      </w:r>
      <w:r w:rsidRPr="00815F8A">
        <w:rPr>
          <w:noProof/>
        </w:rPr>
        <w:t xml:space="preserve"> на експерт</w:t>
      </w:r>
      <w:r w:rsidR="006C4368" w:rsidRPr="00815F8A">
        <w:rPr>
          <w:noProof/>
        </w:rPr>
        <w:t>.</w:t>
      </w:r>
    </w:p>
    <w:p w14:paraId="37F92E4A" w14:textId="57BAB41E" w:rsidR="00BE06C9" w:rsidRPr="00225559" w:rsidRDefault="00BE06C9" w:rsidP="00225559">
      <w:pPr>
        <w:shd w:val="clear" w:color="auto" w:fill="FFFFFF"/>
        <w:spacing w:line="264" w:lineRule="auto"/>
        <w:ind w:left="1985" w:hanging="1985"/>
        <w:jc w:val="both"/>
        <w:rPr>
          <w:noProof/>
        </w:rPr>
      </w:pPr>
      <w:r>
        <w:rPr>
          <w:noProof/>
        </w:rPr>
        <w:t>ОБРАЗЕЦ № 11</w:t>
      </w:r>
      <w:r w:rsidRPr="00225559">
        <w:rPr>
          <w:noProof/>
        </w:rPr>
        <w:t xml:space="preserve"> – Декларация за приемане на условията в проекта на договор по чл. 56, ал. 1, т. 12 от ЗОП</w:t>
      </w:r>
      <w:r w:rsidR="00815F8A">
        <w:rPr>
          <w:noProof/>
        </w:rPr>
        <w:t>.</w:t>
      </w:r>
    </w:p>
    <w:p w14:paraId="3F8330C6" w14:textId="69487399" w:rsidR="00BE06C9" w:rsidRPr="004A6137" w:rsidRDefault="00BE06C9" w:rsidP="00225559">
      <w:pPr>
        <w:rPr>
          <w:rFonts w:eastAsia="MS Mincho"/>
          <w:noProof/>
        </w:rPr>
      </w:pPr>
      <w:r>
        <w:rPr>
          <w:noProof/>
        </w:rPr>
        <w:t>ОБРАЗЕЦ № 12</w:t>
      </w:r>
      <w:r w:rsidRPr="00225559">
        <w:rPr>
          <w:noProof/>
        </w:rPr>
        <w:t xml:space="preserve"> – Проект на Договор</w:t>
      </w:r>
    </w:p>
    <w:p w14:paraId="26F2E31D" w14:textId="77777777" w:rsidR="00BE06C9" w:rsidRPr="00B5531D" w:rsidRDefault="00BE06C9" w:rsidP="001E3A8B">
      <w:pPr>
        <w:pageBreakBefore/>
        <w:autoSpaceDE w:val="0"/>
        <w:autoSpaceDN w:val="0"/>
        <w:adjustRightInd w:val="0"/>
        <w:spacing w:line="276" w:lineRule="auto"/>
        <w:rPr>
          <w:b/>
          <w:lang w:bidi="hi-IN"/>
        </w:rPr>
      </w:pPr>
      <w:r w:rsidRPr="00225559">
        <w:rPr>
          <w:lang w:bidi="hi-IN"/>
        </w:rPr>
        <w:lastRenderedPageBreak/>
        <w:fldChar w:fldCharType="end"/>
      </w:r>
    </w:p>
    <w:p w14:paraId="4EFF9871" w14:textId="77777777" w:rsidR="00BE06C9" w:rsidRPr="00A452E6" w:rsidRDefault="00BE06C9" w:rsidP="00FF33B7">
      <w:pPr>
        <w:pStyle w:val="Heading1"/>
        <w:numPr>
          <w:ilvl w:val="0"/>
          <w:numId w:val="12"/>
        </w:numPr>
        <w:shd w:val="clear" w:color="auto" w:fill="BFBFBF"/>
        <w:tabs>
          <w:tab w:val="left" w:pos="540"/>
          <w:tab w:val="left" w:pos="630"/>
          <w:tab w:val="left" w:pos="810"/>
        </w:tabs>
        <w:ind w:left="0" w:firstLine="360"/>
        <w:rPr>
          <w:lang w:val="ru-RU"/>
        </w:rPr>
      </w:pPr>
      <w:bookmarkStart w:id="7" w:name="_Toc339030288"/>
      <w:bookmarkStart w:id="8" w:name="_Toc372632893"/>
      <w:bookmarkStart w:id="9" w:name="_Toc262590352"/>
      <w:bookmarkStart w:id="10" w:name="_Toc262655164"/>
      <w:r w:rsidRPr="00A452E6">
        <w:rPr>
          <w:lang w:val="ru-RU"/>
        </w:rPr>
        <w:t>РЕШЕНИЕ ЗА ОТКРИВАНЕ НА ОБЩЕСТВЕНА ПОРЪЧКА</w:t>
      </w:r>
      <w:bookmarkEnd w:id="7"/>
      <w:bookmarkEnd w:id="8"/>
      <w:bookmarkEnd w:id="9"/>
      <w:bookmarkEnd w:id="10"/>
    </w:p>
    <w:p w14:paraId="3E87F6C6" w14:textId="77777777" w:rsidR="00BE06C9" w:rsidRPr="00B5531D" w:rsidRDefault="00BE06C9" w:rsidP="00F252C4">
      <w:pPr>
        <w:autoSpaceDE w:val="0"/>
        <w:autoSpaceDN w:val="0"/>
        <w:adjustRightInd w:val="0"/>
        <w:spacing w:line="276" w:lineRule="auto"/>
        <w:ind w:firstLine="540"/>
        <w:rPr>
          <w:lang w:bidi="hi-IN"/>
        </w:rPr>
      </w:pPr>
      <w:r w:rsidRPr="00B5531D">
        <w:rPr>
          <w:lang w:bidi="hi-IN"/>
        </w:rPr>
        <w:t>(приложено на отделен файл)</w:t>
      </w:r>
    </w:p>
    <w:p w14:paraId="0112EDF7" w14:textId="77777777" w:rsidR="00BE06C9" w:rsidRPr="00B5531D" w:rsidRDefault="00BE06C9" w:rsidP="00F252C4">
      <w:pPr>
        <w:autoSpaceDE w:val="0"/>
        <w:autoSpaceDN w:val="0"/>
        <w:adjustRightInd w:val="0"/>
        <w:spacing w:line="276" w:lineRule="auto"/>
        <w:ind w:firstLine="540"/>
        <w:rPr>
          <w:lang w:bidi="hi-IN"/>
        </w:rPr>
      </w:pPr>
    </w:p>
    <w:p w14:paraId="4E3FBCA6" w14:textId="77777777" w:rsidR="00BE06C9" w:rsidRPr="00B5531D" w:rsidRDefault="00BE06C9" w:rsidP="00FF33B7">
      <w:pPr>
        <w:pStyle w:val="Heading1"/>
        <w:numPr>
          <w:ilvl w:val="0"/>
          <w:numId w:val="12"/>
        </w:numPr>
        <w:shd w:val="clear" w:color="auto" w:fill="BFBFBF"/>
        <w:tabs>
          <w:tab w:val="left" w:pos="540"/>
          <w:tab w:val="left" w:pos="630"/>
          <w:tab w:val="left" w:pos="810"/>
        </w:tabs>
        <w:ind w:left="0" w:firstLine="360"/>
      </w:pPr>
      <w:bookmarkStart w:id="11" w:name="_Toc339030289"/>
      <w:bookmarkStart w:id="12" w:name="_Toc372632894"/>
      <w:bookmarkStart w:id="13" w:name="_Toc262590353"/>
      <w:bookmarkStart w:id="14" w:name="_Toc262655165"/>
      <w:r w:rsidRPr="00B5531D">
        <w:t>ОБЯВЛЕНИЕ ЗА ОБЩЕСТВЕНА ПОРЪЧКА</w:t>
      </w:r>
      <w:bookmarkEnd w:id="11"/>
      <w:bookmarkEnd w:id="12"/>
      <w:bookmarkEnd w:id="13"/>
      <w:bookmarkEnd w:id="14"/>
    </w:p>
    <w:p w14:paraId="7E3514AD" w14:textId="77777777" w:rsidR="00BE06C9" w:rsidRPr="00B5531D" w:rsidRDefault="00BE06C9" w:rsidP="00F252C4">
      <w:pPr>
        <w:autoSpaceDE w:val="0"/>
        <w:autoSpaceDN w:val="0"/>
        <w:adjustRightInd w:val="0"/>
        <w:spacing w:line="276" w:lineRule="auto"/>
        <w:ind w:firstLine="540"/>
        <w:rPr>
          <w:lang w:bidi="hi-IN"/>
        </w:rPr>
      </w:pPr>
      <w:r w:rsidRPr="00B5531D">
        <w:rPr>
          <w:lang w:bidi="hi-IN"/>
        </w:rPr>
        <w:t>(приложено на отделен файл)</w:t>
      </w:r>
    </w:p>
    <w:p w14:paraId="55673D7D" w14:textId="77777777" w:rsidR="00BE06C9" w:rsidRPr="00B5531D" w:rsidRDefault="00BE06C9" w:rsidP="00F252C4">
      <w:pPr>
        <w:spacing w:line="276" w:lineRule="auto"/>
      </w:pPr>
    </w:p>
    <w:p w14:paraId="74AEBC00" w14:textId="77777777" w:rsidR="00BE06C9" w:rsidRPr="00B5531D" w:rsidRDefault="00BE06C9" w:rsidP="00B5531D">
      <w:pPr>
        <w:spacing w:line="264" w:lineRule="auto"/>
        <w:rPr>
          <w:b/>
        </w:rPr>
      </w:pPr>
    </w:p>
    <w:p w14:paraId="6E6F32CD" w14:textId="77777777" w:rsidR="00BE06C9" w:rsidRPr="00B5531D" w:rsidRDefault="00BE06C9" w:rsidP="00B5531D">
      <w:pPr>
        <w:spacing w:line="264" w:lineRule="auto"/>
      </w:pPr>
    </w:p>
    <w:p w14:paraId="3AFCC468" w14:textId="77777777" w:rsidR="00BE06C9" w:rsidRPr="00B5531D" w:rsidRDefault="00BE06C9" w:rsidP="00B5531D">
      <w:pPr>
        <w:spacing w:line="264" w:lineRule="auto"/>
      </w:pPr>
    </w:p>
    <w:p w14:paraId="0E078CD8" w14:textId="77777777" w:rsidR="00BE06C9" w:rsidRPr="00B5531D" w:rsidRDefault="00BE06C9" w:rsidP="00B5531D">
      <w:pPr>
        <w:spacing w:line="264" w:lineRule="auto"/>
        <w:rPr>
          <w:caps/>
          <w:spacing w:val="80"/>
        </w:rPr>
      </w:pPr>
    </w:p>
    <w:p w14:paraId="52B303BF" w14:textId="77777777" w:rsidR="00BE06C9" w:rsidRPr="00B5531D" w:rsidRDefault="00BE06C9" w:rsidP="00B5531D">
      <w:pPr>
        <w:spacing w:line="264" w:lineRule="auto"/>
        <w:rPr>
          <w:caps/>
          <w:spacing w:val="80"/>
        </w:rPr>
      </w:pPr>
    </w:p>
    <w:p w14:paraId="38A3A8F4" w14:textId="77777777" w:rsidR="00BE06C9" w:rsidRPr="00B5531D" w:rsidRDefault="00BE06C9" w:rsidP="00B5531D">
      <w:pPr>
        <w:spacing w:line="264" w:lineRule="auto"/>
      </w:pPr>
    </w:p>
    <w:p w14:paraId="79956810" w14:textId="77777777" w:rsidR="00BE06C9" w:rsidRPr="00B5531D" w:rsidRDefault="00BE06C9" w:rsidP="00B5531D">
      <w:pPr>
        <w:spacing w:line="264" w:lineRule="auto"/>
      </w:pPr>
      <w:r w:rsidRPr="00B5531D">
        <w:br w:type="page"/>
      </w:r>
    </w:p>
    <w:p w14:paraId="73C61C54" w14:textId="77777777" w:rsidR="00BE06C9" w:rsidRPr="00A452E6" w:rsidRDefault="00BE06C9" w:rsidP="00FF33B7">
      <w:pPr>
        <w:pStyle w:val="Heading1"/>
        <w:numPr>
          <w:ilvl w:val="0"/>
          <w:numId w:val="12"/>
        </w:numPr>
        <w:shd w:val="clear" w:color="auto" w:fill="BFBFBF"/>
        <w:tabs>
          <w:tab w:val="left" w:pos="540"/>
          <w:tab w:val="left" w:pos="630"/>
          <w:tab w:val="left" w:pos="810"/>
        </w:tabs>
        <w:ind w:left="0" w:firstLine="360"/>
        <w:rPr>
          <w:lang w:val="ru-RU"/>
        </w:rPr>
      </w:pPr>
      <w:bookmarkStart w:id="15" w:name="_Toc262590354"/>
      <w:bookmarkStart w:id="16" w:name="_Toc262655166"/>
      <w:bookmarkStart w:id="17" w:name="_Toc237312750"/>
      <w:bookmarkStart w:id="18" w:name="_Toc237582827"/>
      <w:r w:rsidRPr="00A452E6">
        <w:rPr>
          <w:lang w:val="ru-RU"/>
        </w:rPr>
        <w:t>ПЪЛНО ОПИСАНЕ НА ПРЕДМЕТА НА ПОРЪЧКАТА</w:t>
      </w:r>
      <w:bookmarkEnd w:id="15"/>
      <w:bookmarkEnd w:id="16"/>
    </w:p>
    <w:p w14:paraId="1239BFB9" w14:textId="77777777" w:rsidR="00BE06C9" w:rsidRDefault="00BE06C9" w:rsidP="00B5531D"/>
    <w:p w14:paraId="4C7CE3C3" w14:textId="77777777" w:rsidR="00EC2ADE" w:rsidRDefault="00BE06C9" w:rsidP="00EB4C2B">
      <w:pPr>
        <w:overflowPunct w:val="0"/>
        <w:autoSpaceDE w:val="0"/>
        <w:autoSpaceDN w:val="0"/>
        <w:adjustRightInd w:val="0"/>
        <w:spacing w:before="120"/>
        <w:ind w:firstLine="540"/>
        <w:jc w:val="both"/>
        <w:textAlignment w:val="baseline"/>
        <w:rPr>
          <w:color w:val="000000"/>
          <w:spacing w:val="-2"/>
          <w:szCs w:val="20"/>
        </w:rPr>
      </w:pPr>
      <w:r w:rsidRPr="00106E9C">
        <w:rPr>
          <w:color w:val="000000"/>
          <w:spacing w:val="-2"/>
          <w:szCs w:val="20"/>
        </w:rPr>
        <w:t>Предметът на поръчката</w:t>
      </w:r>
      <w:r>
        <w:rPr>
          <w:color w:val="000000"/>
          <w:spacing w:val="-2"/>
          <w:szCs w:val="20"/>
        </w:rPr>
        <w:t xml:space="preserve"> e </w:t>
      </w:r>
      <w:r>
        <w:rPr>
          <w:b/>
          <w:i/>
        </w:rPr>
        <w:t>п</w:t>
      </w:r>
      <w:r w:rsidRPr="00E77A83">
        <w:rPr>
          <w:b/>
          <w:i/>
        </w:rPr>
        <w:t>редпечатна подготовка, отпечатване и доставка на наръчници, програми и обучителни материали за нуждите на проект: „Изграждане на капацитет на ИПА за изследвания, обучение и приложение на иновативни европейски практики в доброто управление”</w:t>
      </w:r>
      <w:r w:rsidRPr="00106E9C">
        <w:rPr>
          <w:color w:val="000000"/>
          <w:spacing w:val="-2"/>
          <w:szCs w:val="20"/>
        </w:rPr>
        <w:t xml:space="preserve">. </w:t>
      </w:r>
      <w:r>
        <w:rPr>
          <w:color w:val="000000"/>
          <w:spacing w:val="-2"/>
          <w:szCs w:val="20"/>
        </w:rPr>
        <w:t xml:space="preserve"> </w:t>
      </w:r>
    </w:p>
    <w:p w14:paraId="6E3A9B96" w14:textId="77777777" w:rsidR="00BE06C9" w:rsidRDefault="00BE06C9" w:rsidP="00EB4C2B">
      <w:pPr>
        <w:overflowPunct w:val="0"/>
        <w:autoSpaceDE w:val="0"/>
        <w:autoSpaceDN w:val="0"/>
        <w:adjustRightInd w:val="0"/>
        <w:spacing w:before="120"/>
        <w:ind w:firstLine="540"/>
        <w:jc w:val="both"/>
        <w:textAlignment w:val="baseline"/>
        <w:rPr>
          <w:color w:val="000000"/>
          <w:spacing w:val="-2"/>
          <w:szCs w:val="20"/>
        </w:rPr>
      </w:pPr>
      <w:r>
        <w:rPr>
          <w:color w:val="000000"/>
          <w:spacing w:val="-2"/>
          <w:szCs w:val="20"/>
        </w:rPr>
        <w:t xml:space="preserve">Предметът на поръчката включва </w:t>
      </w:r>
      <w:r>
        <w:rPr>
          <w:lang w:eastAsia="en-GB"/>
        </w:rPr>
        <w:t>п</w:t>
      </w:r>
      <w:r w:rsidRPr="00E77A83">
        <w:rPr>
          <w:lang w:eastAsia="en-GB"/>
        </w:rPr>
        <w:t>редпечатна подготовка, отпечатване и доставка</w:t>
      </w:r>
      <w:r>
        <w:rPr>
          <w:lang w:eastAsia="en-GB"/>
        </w:rPr>
        <w:t xml:space="preserve"> на</w:t>
      </w:r>
      <w:r>
        <w:rPr>
          <w:color w:val="000000"/>
          <w:spacing w:val="-2"/>
          <w:szCs w:val="20"/>
        </w:rPr>
        <w:t>:</w:t>
      </w:r>
    </w:p>
    <w:p w14:paraId="596FAAF9" w14:textId="77777777" w:rsidR="00BE06C9" w:rsidRPr="003169F7" w:rsidRDefault="00BE06C9" w:rsidP="00EC2ADE">
      <w:pPr>
        <w:pStyle w:val="ListParagraph"/>
        <w:numPr>
          <w:ilvl w:val="0"/>
          <w:numId w:val="32"/>
        </w:numPr>
        <w:tabs>
          <w:tab w:val="left" w:pos="851"/>
        </w:tabs>
        <w:spacing w:before="60" w:after="60"/>
        <w:ind w:left="851" w:hanging="491"/>
        <w:jc w:val="both"/>
        <w:rPr>
          <w:b/>
          <w:i/>
          <w:lang w:eastAsia="en-GB"/>
        </w:rPr>
      </w:pPr>
      <w:r w:rsidRPr="00E77A83">
        <w:rPr>
          <w:lang w:eastAsia="en-GB"/>
        </w:rPr>
        <w:t>Издание на проведени 5 изследвания</w:t>
      </w:r>
    </w:p>
    <w:p w14:paraId="2BFEF870" w14:textId="77777777" w:rsidR="00BE06C9" w:rsidRPr="003169F7" w:rsidRDefault="00BE06C9" w:rsidP="00EC2ADE">
      <w:pPr>
        <w:pStyle w:val="ListParagraph"/>
        <w:numPr>
          <w:ilvl w:val="0"/>
          <w:numId w:val="32"/>
        </w:numPr>
        <w:tabs>
          <w:tab w:val="left" w:pos="851"/>
        </w:tabs>
        <w:spacing w:before="60" w:after="60"/>
        <w:ind w:left="851" w:hanging="491"/>
        <w:jc w:val="both"/>
        <w:rPr>
          <w:iCs/>
          <w:lang w:eastAsia="en-GB"/>
        </w:rPr>
      </w:pPr>
      <w:r w:rsidRPr="003169F7">
        <w:rPr>
          <w:iCs/>
          <w:lang w:eastAsia="en-GB"/>
        </w:rPr>
        <w:t>Бяла книга за „Доброто управление и изпълнение в държавната администрация: постижения, проблеми, решения“</w:t>
      </w:r>
    </w:p>
    <w:p w14:paraId="6F8D9C54" w14:textId="77777777" w:rsidR="00BE06C9" w:rsidRPr="003169F7" w:rsidRDefault="00BE06C9" w:rsidP="00EC2ADE">
      <w:pPr>
        <w:pStyle w:val="ListParagraph"/>
        <w:numPr>
          <w:ilvl w:val="0"/>
          <w:numId w:val="32"/>
        </w:numPr>
        <w:tabs>
          <w:tab w:val="left" w:pos="851"/>
        </w:tabs>
        <w:spacing w:before="60" w:after="60"/>
        <w:ind w:left="851" w:hanging="491"/>
        <w:jc w:val="both"/>
        <w:rPr>
          <w:b/>
          <w:i/>
          <w:lang w:eastAsia="en-GB"/>
        </w:rPr>
      </w:pPr>
      <w:r w:rsidRPr="003169F7">
        <w:rPr>
          <w:iCs/>
          <w:lang w:eastAsia="en-GB"/>
        </w:rPr>
        <w:t>Учебни помагала за провеждане на пилотни обучения по 35 обучителни програми за служебно и професионално развитие на служителите в държавната администрация</w:t>
      </w:r>
      <w:r w:rsidRPr="003169F7">
        <w:rPr>
          <w:b/>
          <w:i/>
          <w:lang w:eastAsia="en-GB"/>
        </w:rPr>
        <w:t xml:space="preserve"> </w:t>
      </w:r>
    </w:p>
    <w:p w14:paraId="26B332D6" w14:textId="77777777" w:rsidR="00BE06C9" w:rsidRPr="00E77A83" w:rsidRDefault="00BE06C9" w:rsidP="00EC2ADE">
      <w:pPr>
        <w:pStyle w:val="ListParagraph"/>
        <w:numPr>
          <w:ilvl w:val="0"/>
          <w:numId w:val="32"/>
        </w:numPr>
        <w:tabs>
          <w:tab w:val="left" w:pos="851"/>
        </w:tabs>
        <w:spacing w:before="60" w:after="60"/>
        <w:ind w:left="851" w:hanging="491"/>
        <w:jc w:val="both"/>
        <w:rPr>
          <w:lang w:eastAsia="en-GB"/>
        </w:rPr>
      </w:pPr>
      <w:r>
        <w:rPr>
          <w:lang w:eastAsia="en-GB"/>
        </w:rPr>
        <w:t>П</w:t>
      </w:r>
      <w:r w:rsidRPr="00E77A83">
        <w:rPr>
          <w:lang w:eastAsia="en-GB"/>
        </w:rPr>
        <w:t>резентационни материали и анкетни карти и осигуряване на картонени папки и химикалки с визуализация за  провеждането на 35 пилотни обучения за служебно и професионално развитие на служителите в държавната администрация</w:t>
      </w:r>
    </w:p>
    <w:p w14:paraId="43B1FA02" w14:textId="309CCAAD" w:rsidR="00BE06C9" w:rsidRPr="00E77A83" w:rsidRDefault="00BE06C9" w:rsidP="00EC2ADE">
      <w:pPr>
        <w:pStyle w:val="ListParagraph"/>
        <w:numPr>
          <w:ilvl w:val="0"/>
          <w:numId w:val="32"/>
        </w:numPr>
        <w:tabs>
          <w:tab w:val="left" w:pos="851"/>
        </w:tabs>
        <w:spacing w:before="60" w:after="60"/>
        <w:ind w:left="851" w:hanging="491"/>
        <w:jc w:val="both"/>
        <w:rPr>
          <w:lang w:eastAsia="en-GB"/>
        </w:rPr>
      </w:pPr>
      <w:r w:rsidRPr="00E77A83">
        <w:rPr>
          <w:lang w:eastAsia="en-GB"/>
        </w:rPr>
        <w:t>Наръчник „Споделени добри практики</w:t>
      </w:r>
      <w:r w:rsidR="00815F8A">
        <w:rPr>
          <w:lang w:eastAsia="en-GB"/>
        </w:rPr>
        <w:t>.</w:t>
      </w:r>
    </w:p>
    <w:p w14:paraId="1DD0F665" w14:textId="77777777" w:rsidR="00BE06C9" w:rsidRPr="0017204F" w:rsidRDefault="00BE06C9" w:rsidP="00EC2ADE">
      <w:pPr>
        <w:pStyle w:val="ListParagraph"/>
        <w:numPr>
          <w:ilvl w:val="0"/>
          <w:numId w:val="32"/>
        </w:numPr>
        <w:tabs>
          <w:tab w:val="left" w:pos="851"/>
        </w:tabs>
        <w:spacing w:before="60" w:after="60"/>
        <w:ind w:left="851" w:hanging="491"/>
        <w:jc w:val="both"/>
        <w:rPr>
          <w:b/>
          <w:i/>
          <w:lang w:eastAsia="en-GB"/>
        </w:rPr>
      </w:pPr>
      <w:r w:rsidRPr="0017204F">
        <w:rPr>
          <w:iCs/>
          <w:lang w:eastAsia="en-GB"/>
        </w:rPr>
        <w:t>Aктуализиран каталог с програми за обучения на ИПА</w:t>
      </w:r>
      <w:r w:rsidRPr="0017204F">
        <w:rPr>
          <w:b/>
          <w:i/>
          <w:lang w:eastAsia="en-GB"/>
        </w:rPr>
        <w:t xml:space="preserve"> </w:t>
      </w:r>
    </w:p>
    <w:p w14:paraId="74894818" w14:textId="3647744F" w:rsidR="00BE06C9" w:rsidRPr="003169F7" w:rsidRDefault="00BE06C9" w:rsidP="00EC2ADE">
      <w:pPr>
        <w:pStyle w:val="ListParagraph"/>
        <w:numPr>
          <w:ilvl w:val="0"/>
          <w:numId w:val="32"/>
        </w:numPr>
        <w:tabs>
          <w:tab w:val="left" w:pos="851"/>
        </w:tabs>
        <w:spacing w:before="60" w:after="60"/>
        <w:ind w:left="851" w:hanging="491"/>
        <w:jc w:val="both"/>
        <w:rPr>
          <w:b/>
          <w:i/>
          <w:lang w:eastAsia="en-GB"/>
        </w:rPr>
      </w:pPr>
      <w:r>
        <w:rPr>
          <w:lang w:eastAsia="en-GB"/>
        </w:rPr>
        <w:t>П</w:t>
      </w:r>
      <w:r w:rsidRPr="003169F7">
        <w:rPr>
          <w:iCs/>
          <w:lang w:eastAsia="en-GB"/>
        </w:rPr>
        <w:t>резентационни материали и анкетни карти, картонени папки и химикалки с визуализация за  провеждането на пилотни обучения по приложения на иновативни европейски практики в българската държавна администрация</w:t>
      </w:r>
      <w:r w:rsidR="00815F8A">
        <w:rPr>
          <w:iCs/>
          <w:lang w:eastAsia="en-GB"/>
        </w:rPr>
        <w:t>.</w:t>
      </w:r>
      <w:r w:rsidRPr="003169F7">
        <w:rPr>
          <w:b/>
          <w:i/>
          <w:lang w:eastAsia="en-GB"/>
        </w:rPr>
        <w:t xml:space="preserve"> </w:t>
      </w:r>
    </w:p>
    <w:p w14:paraId="519FC4E4" w14:textId="5EBDE6AD" w:rsidR="00BE06C9" w:rsidRPr="00E77A83" w:rsidRDefault="00BE06C9" w:rsidP="00EC2ADE">
      <w:pPr>
        <w:pStyle w:val="ListParagraph"/>
        <w:numPr>
          <w:ilvl w:val="0"/>
          <w:numId w:val="32"/>
        </w:numPr>
        <w:tabs>
          <w:tab w:val="left" w:pos="851"/>
        </w:tabs>
        <w:spacing w:before="60" w:after="60"/>
        <w:ind w:left="851" w:hanging="491"/>
        <w:jc w:val="both"/>
        <w:rPr>
          <w:lang w:eastAsia="en-GB"/>
        </w:rPr>
      </w:pPr>
      <w:r w:rsidRPr="00E77A83">
        <w:rPr>
          <w:lang w:eastAsia="en-GB"/>
        </w:rPr>
        <w:t>Kнига за новия модел САF 2013</w:t>
      </w:r>
      <w:r w:rsidR="00815F8A">
        <w:rPr>
          <w:lang w:eastAsia="en-GB"/>
        </w:rPr>
        <w:t>.</w:t>
      </w:r>
      <w:r w:rsidRPr="00E77A83">
        <w:rPr>
          <w:lang w:eastAsia="en-GB"/>
        </w:rPr>
        <w:t xml:space="preserve"> </w:t>
      </w:r>
    </w:p>
    <w:p w14:paraId="7951488C" w14:textId="7410E5AE" w:rsidR="00BE06C9" w:rsidRPr="003169F7" w:rsidRDefault="00BE06C9" w:rsidP="00EC2ADE">
      <w:pPr>
        <w:pStyle w:val="ListParagraph"/>
        <w:numPr>
          <w:ilvl w:val="0"/>
          <w:numId w:val="32"/>
        </w:numPr>
        <w:tabs>
          <w:tab w:val="left" w:pos="851"/>
        </w:tabs>
        <w:spacing w:before="60" w:after="60"/>
        <w:ind w:left="851" w:hanging="491"/>
        <w:jc w:val="both"/>
        <w:rPr>
          <w:iCs/>
          <w:lang w:eastAsia="en-GB"/>
        </w:rPr>
      </w:pPr>
      <w:r w:rsidRPr="003169F7">
        <w:rPr>
          <w:iCs/>
          <w:lang w:eastAsia="en-GB"/>
        </w:rPr>
        <w:t>Методика за предварителна оценка на въздействието на програми и нормативни актове</w:t>
      </w:r>
      <w:r w:rsidR="00815F8A">
        <w:rPr>
          <w:iCs/>
          <w:lang w:eastAsia="en-GB"/>
        </w:rPr>
        <w:t>.</w:t>
      </w:r>
      <w:r w:rsidRPr="003169F7">
        <w:rPr>
          <w:iCs/>
          <w:lang w:eastAsia="en-GB"/>
        </w:rPr>
        <w:t xml:space="preserve"> </w:t>
      </w:r>
    </w:p>
    <w:p w14:paraId="3E592E60" w14:textId="47484563" w:rsidR="00BE06C9" w:rsidRPr="003169F7" w:rsidRDefault="00BE06C9" w:rsidP="00EC2ADE">
      <w:pPr>
        <w:pStyle w:val="ListParagraph"/>
        <w:numPr>
          <w:ilvl w:val="0"/>
          <w:numId w:val="32"/>
        </w:numPr>
        <w:tabs>
          <w:tab w:val="left" w:pos="851"/>
        </w:tabs>
        <w:spacing w:before="60" w:after="60"/>
        <w:ind w:left="851" w:hanging="491"/>
        <w:jc w:val="both"/>
        <w:rPr>
          <w:b/>
          <w:i/>
          <w:lang w:eastAsia="en-GB"/>
        </w:rPr>
      </w:pPr>
      <w:r w:rsidRPr="003169F7">
        <w:rPr>
          <w:iCs/>
          <w:lang w:eastAsia="en-GB"/>
        </w:rPr>
        <w:t>Методика за последваща оценка на въздействието на програми и нормативни актове</w:t>
      </w:r>
      <w:r w:rsidR="00815F8A">
        <w:rPr>
          <w:iCs/>
          <w:lang w:eastAsia="en-GB"/>
        </w:rPr>
        <w:t>.</w:t>
      </w:r>
    </w:p>
    <w:p w14:paraId="7E54FB1A" w14:textId="3A9AC680" w:rsidR="00BE06C9" w:rsidRPr="003169F7" w:rsidRDefault="00BE06C9" w:rsidP="00EC2ADE">
      <w:pPr>
        <w:pStyle w:val="ListParagraph"/>
        <w:numPr>
          <w:ilvl w:val="0"/>
          <w:numId w:val="32"/>
        </w:numPr>
        <w:tabs>
          <w:tab w:val="left" w:pos="851"/>
        </w:tabs>
        <w:spacing w:before="60" w:after="60"/>
        <w:ind w:left="851" w:hanging="491"/>
        <w:jc w:val="both"/>
        <w:rPr>
          <w:b/>
          <w:i/>
          <w:lang w:eastAsia="en-GB"/>
        </w:rPr>
      </w:pPr>
      <w:r w:rsidRPr="003169F7">
        <w:rPr>
          <w:iCs/>
          <w:lang w:eastAsia="en-GB"/>
        </w:rPr>
        <w:t>Методика за държавната помощ</w:t>
      </w:r>
      <w:r w:rsidR="00815F8A">
        <w:rPr>
          <w:iCs/>
          <w:lang w:eastAsia="en-GB"/>
        </w:rPr>
        <w:t>.</w:t>
      </w:r>
    </w:p>
    <w:p w14:paraId="1D3219AC" w14:textId="77777777" w:rsidR="00BE06C9" w:rsidRPr="003169F7" w:rsidRDefault="00BE06C9" w:rsidP="00EC2ADE">
      <w:pPr>
        <w:pStyle w:val="ListParagraph"/>
        <w:numPr>
          <w:ilvl w:val="0"/>
          <w:numId w:val="32"/>
        </w:numPr>
        <w:tabs>
          <w:tab w:val="left" w:pos="851"/>
        </w:tabs>
        <w:spacing w:before="60" w:after="60"/>
        <w:ind w:left="851" w:hanging="491"/>
        <w:jc w:val="both"/>
        <w:rPr>
          <w:b/>
          <w:i/>
          <w:lang w:eastAsia="en-GB"/>
        </w:rPr>
      </w:pPr>
      <w:r w:rsidRPr="003169F7">
        <w:rPr>
          <w:iCs/>
          <w:lang w:eastAsia="en-GB"/>
        </w:rPr>
        <w:t xml:space="preserve">Методика </w:t>
      </w:r>
      <w:r w:rsidRPr="003169F7">
        <w:rPr>
          <w:bCs/>
          <w:iCs/>
          <w:lang w:eastAsia="en-GB"/>
        </w:rPr>
        <w:t>за оценка на институционалното изпълнение</w:t>
      </w:r>
      <w:r>
        <w:rPr>
          <w:b/>
          <w:lang w:eastAsia="en-GB"/>
        </w:rPr>
        <w:t>.</w:t>
      </w:r>
    </w:p>
    <w:p w14:paraId="3DB2C7A0" w14:textId="7351FC07" w:rsidR="00BE06C9" w:rsidRDefault="00260186" w:rsidP="00EB4C2B">
      <w:pPr>
        <w:tabs>
          <w:tab w:val="left" w:pos="1418"/>
        </w:tabs>
        <w:overflowPunct w:val="0"/>
        <w:autoSpaceDE w:val="0"/>
        <w:autoSpaceDN w:val="0"/>
        <w:adjustRightInd w:val="0"/>
        <w:spacing w:before="120" w:line="276" w:lineRule="auto"/>
        <w:ind w:firstLine="540"/>
        <w:contextualSpacing/>
        <w:jc w:val="both"/>
        <w:textAlignment w:val="baseline"/>
        <w:rPr>
          <w:rStyle w:val="Strong"/>
          <w:b w:val="0"/>
          <w:bCs/>
        </w:rPr>
      </w:pPr>
      <w:r w:rsidRPr="00225559">
        <w:rPr>
          <w:rStyle w:val="Strong"/>
          <w:b w:val="0"/>
          <w:bCs/>
        </w:rPr>
        <w:t>Обществена</w:t>
      </w:r>
      <w:r>
        <w:rPr>
          <w:rStyle w:val="Strong"/>
          <w:b w:val="0"/>
          <w:bCs/>
        </w:rPr>
        <w:t>та</w:t>
      </w:r>
      <w:r w:rsidR="00BE06C9" w:rsidRPr="00225559">
        <w:rPr>
          <w:rStyle w:val="Strong"/>
          <w:b w:val="0"/>
          <w:bCs/>
        </w:rPr>
        <w:t xml:space="preserve"> поръчка се възлага за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00BE06C9" w:rsidRPr="00225559">
        <w:rPr>
          <w:bCs/>
        </w:rPr>
        <w:t>C13-22-1/16.04.2014г.,</w:t>
      </w:r>
      <w:r w:rsidR="00BE06C9" w:rsidRPr="00225559">
        <w:rPr>
          <w:rStyle w:val="Strong"/>
          <w:b w:val="0"/>
          <w:bCs/>
        </w:rPr>
        <w:t xml:space="preserve"> схема за безвъзмездна финансова помощ № BG051PO002/13/2.2-15, Подприоритет 2.2.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596835EE" w14:textId="77777777" w:rsidR="00815F8A" w:rsidRDefault="00815F8A" w:rsidP="003169F7">
      <w:pPr>
        <w:widowControl w:val="0"/>
        <w:jc w:val="both"/>
        <w:rPr>
          <w:b/>
        </w:rPr>
      </w:pPr>
    </w:p>
    <w:p w14:paraId="56F6F259" w14:textId="0A181848" w:rsidR="00BE06C9" w:rsidRPr="00E77A83" w:rsidRDefault="00BE06C9" w:rsidP="003169F7">
      <w:pPr>
        <w:widowControl w:val="0"/>
        <w:jc w:val="both"/>
      </w:pPr>
      <w:r w:rsidRPr="00E77A83">
        <w:rPr>
          <w:b/>
        </w:rPr>
        <w:t>Максималната стойност, предвидена за дейностите предмет на поръчката е 115 900  (сто и петнадесет хиляди и деветстотин) лева без ДДС</w:t>
      </w:r>
      <w:r w:rsidR="00815F8A">
        <w:rPr>
          <w:b/>
        </w:rPr>
        <w:t>.</w:t>
      </w:r>
    </w:p>
    <w:p w14:paraId="5ABC2C27" w14:textId="77777777" w:rsidR="00BE06C9" w:rsidRPr="00E77A83" w:rsidRDefault="00BE06C9" w:rsidP="003169F7">
      <w:pPr>
        <w:overflowPunct w:val="0"/>
        <w:autoSpaceDE w:val="0"/>
        <w:autoSpaceDN w:val="0"/>
        <w:adjustRightInd w:val="0"/>
        <w:spacing w:before="120" w:after="120"/>
        <w:jc w:val="both"/>
        <w:textAlignment w:val="baseline"/>
        <w:rPr>
          <w:b/>
          <w:bCs/>
          <w:lang w:bidi="hi-IN"/>
        </w:rPr>
      </w:pPr>
      <w:r w:rsidRPr="00E77A83">
        <w:rPr>
          <w:b/>
          <w:bCs/>
          <w:lang w:bidi="hi-IN"/>
        </w:rPr>
        <w:t xml:space="preserve">Отделните дейности имат следните </w:t>
      </w:r>
      <w:r>
        <w:rPr>
          <w:b/>
          <w:bCs/>
          <w:lang w:bidi="hi-IN"/>
        </w:rPr>
        <w:t>максимални</w:t>
      </w:r>
      <w:r w:rsidRPr="00E77A83">
        <w:rPr>
          <w:b/>
          <w:bCs/>
          <w:lang w:bidi="hi-IN"/>
        </w:rPr>
        <w:t xml:space="preserve"> стойности:</w:t>
      </w:r>
    </w:p>
    <w:p w14:paraId="7FF6BC9D" w14:textId="77777777" w:rsidR="00BE06C9" w:rsidRPr="00E77A83" w:rsidRDefault="00BE06C9" w:rsidP="003169F7">
      <w:pPr>
        <w:jc w:val="both"/>
        <w:rPr>
          <w:lang w:eastAsia="en-GB"/>
        </w:rPr>
      </w:pP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637"/>
        <w:gridCol w:w="1623"/>
      </w:tblGrid>
      <w:tr w:rsidR="00BE06C9" w:rsidRPr="00E77A83" w14:paraId="44C5A32D" w14:textId="77777777" w:rsidTr="003849B8">
        <w:trPr>
          <w:tblHeader/>
        </w:trPr>
        <w:tc>
          <w:tcPr>
            <w:tcW w:w="550" w:type="dxa"/>
            <w:shd w:val="clear" w:color="auto" w:fill="F2F2F2"/>
            <w:vAlign w:val="center"/>
          </w:tcPr>
          <w:p w14:paraId="37AEDB2E" w14:textId="77777777" w:rsidR="00BE06C9" w:rsidRPr="003849B8" w:rsidRDefault="00BE06C9" w:rsidP="003849B8">
            <w:pPr>
              <w:spacing w:before="60" w:after="60"/>
              <w:jc w:val="center"/>
              <w:rPr>
                <w:b/>
                <w:lang w:eastAsia="en-GB"/>
              </w:rPr>
            </w:pPr>
            <w:r w:rsidRPr="003849B8">
              <w:rPr>
                <w:b/>
                <w:lang w:eastAsia="en-GB"/>
              </w:rPr>
              <w:lastRenderedPageBreak/>
              <w:t>№</w:t>
            </w:r>
          </w:p>
        </w:tc>
        <w:tc>
          <w:tcPr>
            <w:tcW w:w="6788" w:type="dxa"/>
            <w:shd w:val="clear" w:color="auto" w:fill="F2F2F2"/>
            <w:vAlign w:val="center"/>
          </w:tcPr>
          <w:p w14:paraId="4A1B4F33" w14:textId="77777777" w:rsidR="00BE06C9" w:rsidRPr="003849B8" w:rsidRDefault="00BE06C9" w:rsidP="003849B8">
            <w:pPr>
              <w:tabs>
                <w:tab w:val="left" w:pos="6821"/>
              </w:tabs>
              <w:spacing w:before="60" w:after="60"/>
              <w:jc w:val="center"/>
              <w:rPr>
                <w:b/>
                <w:lang w:eastAsia="en-GB"/>
              </w:rPr>
            </w:pPr>
            <w:r w:rsidRPr="003849B8">
              <w:rPr>
                <w:b/>
                <w:lang w:eastAsia="en-GB"/>
              </w:rPr>
              <w:t>Наименование на услугата</w:t>
            </w:r>
          </w:p>
        </w:tc>
        <w:tc>
          <w:tcPr>
            <w:tcW w:w="1471" w:type="dxa"/>
            <w:shd w:val="clear" w:color="auto" w:fill="F2F2F2"/>
            <w:vAlign w:val="center"/>
          </w:tcPr>
          <w:p w14:paraId="14BA290D" w14:textId="77777777" w:rsidR="00BE06C9" w:rsidRPr="003849B8" w:rsidRDefault="00BE06C9" w:rsidP="003849B8">
            <w:pPr>
              <w:spacing w:before="60" w:after="60"/>
              <w:jc w:val="center"/>
              <w:rPr>
                <w:b/>
                <w:lang w:eastAsia="en-GB"/>
              </w:rPr>
            </w:pPr>
            <w:r w:rsidRPr="003849B8">
              <w:rPr>
                <w:b/>
                <w:lang w:eastAsia="en-GB"/>
              </w:rPr>
              <w:t>Максимална стойност в лева без ДДС</w:t>
            </w:r>
          </w:p>
        </w:tc>
      </w:tr>
      <w:tr w:rsidR="00BE06C9" w:rsidRPr="00E77A83" w14:paraId="518C8E48" w14:textId="77777777" w:rsidTr="003849B8">
        <w:tc>
          <w:tcPr>
            <w:tcW w:w="550" w:type="dxa"/>
            <w:vAlign w:val="center"/>
          </w:tcPr>
          <w:p w14:paraId="6D11CBD0" w14:textId="77777777" w:rsidR="00BE06C9" w:rsidRPr="00E77A83" w:rsidRDefault="00BE06C9" w:rsidP="003849B8">
            <w:pPr>
              <w:spacing w:before="60" w:after="60"/>
              <w:jc w:val="center"/>
              <w:rPr>
                <w:lang w:eastAsia="en-GB"/>
              </w:rPr>
            </w:pPr>
            <w:r w:rsidRPr="00E77A83">
              <w:rPr>
                <w:lang w:eastAsia="en-GB"/>
              </w:rPr>
              <w:t>1.</w:t>
            </w:r>
          </w:p>
        </w:tc>
        <w:tc>
          <w:tcPr>
            <w:tcW w:w="6788" w:type="dxa"/>
          </w:tcPr>
          <w:p w14:paraId="5EC4DBED" w14:textId="0DE9D902" w:rsidR="00BE06C9" w:rsidRPr="003849B8" w:rsidRDefault="00BE06C9" w:rsidP="003849B8">
            <w:pPr>
              <w:tabs>
                <w:tab w:val="left" w:pos="6821"/>
              </w:tabs>
              <w:spacing w:before="60" w:after="60"/>
              <w:jc w:val="both"/>
              <w:rPr>
                <w:b/>
                <w:i/>
                <w:lang w:eastAsia="en-GB"/>
              </w:rPr>
            </w:pPr>
            <w:r w:rsidRPr="00E77A83">
              <w:rPr>
                <w:lang w:eastAsia="en-GB"/>
              </w:rPr>
              <w:t>Предпечатна подготовка, отпечатване и доставка на Издание на проведени 5 изследвания</w:t>
            </w:r>
            <w:r w:rsidR="00815F8A">
              <w:rPr>
                <w:lang w:eastAsia="en-GB"/>
              </w:rPr>
              <w:t>.</w:t>
            </w:r>
          </w:p>
        </w:tc>
        <w:tc>
          <w:tcPr>
            <w:tcW w:w="1471" w:type="dxa"/>
            <w:vAlign w:val="bottom"/>
          </w:tcPr>
          <w:p w14:paraId="41360C8F" w14:textId="77777777" w:rsidR="00BE06C9" w:rsidRPr="003849B8" w:rsidRDefault="00BE06C9" w:rsidP="003849B8">
            <w:pPr>
              <w:jc w:val="right"/>
              <w:rPr>
                <w:color w:val="000000"/>
              </w:rPr>
            </w:pPr>
            <w:r w:rsidRPr="003849B8">
              <w:rPr>
                <w:color w:val="000000"/>
              </w:rPr>
              <w:t>7500</w:t>
            </w:r>
          </w:p>
        </w:tc>
      </w:tr>
      <w:tr w:rsidR="00BE06C9" w:rsidRPr="00E77A83" w14:paraId="29FAD9B6" w14:textId="77777777" w:rsidTr="003849B8">
        <w:tc>
          <w:tcPr>
            <w:tcW w:w="550" w:type="dxa"/>
            <w:vAlign w:val="center"/>
          </w:tcPr>
          <w:p w14:paraId="183B532D" w14:textId="77777777" w:rsidR="00BE06C9" w:rsidRPr="00E77A83" w:rsidRDefault="00BE06C9" w:rsidP="003849B8">
            <w:pPr>
              <w:spacing w:before="60" w:after="60"/>
              <w:jc w:val="center"/>
              <w:rPr>
                <w:lang w:eastAsia="en-GB"/>
              </w:rPr>
            </w:pPr>
            <w:r w:rsidRPr="00E77A83">
              <w:rPr>
                <w:lang w:eastAsia="en-GB"/>
              </w:rPr>
              <w:t>2.</w:t>
            </w:r>
          </w:p>
        </w:tc>
        <w:tc>
          <w:tcPr>
            <w:tcW w:w="6788" w:type="dxa"/>
          </w:tcPr>
          <w:p w14:paraId="36F291DB" w14:textId="77777777" w:rsidR="00BE06C9" w:rsidRPr="003849B8" w:rsidRDefault="00BE06C9" w:rsidP="003849B8">
            <w:pPr>
              <w:tabs>
                <w:tab w:val="left" w:pos="6821"/>
              </w:tabs>
              <w:spacing w:before="60" w:after="60"/>
              <w:jc w:val="both"/>
              <w:rPr>
                <w:iCs/>
                <w:lang w:eastAsia="en-GB"/>
              </w:rPr>
            </w:pPr>
            <w:r w:rsidRPr="00E77A83">
              <w:rPr>
                <w:lang w:eastAsia="en-GB"/>
              </w:rPr>
              <w:t xml:space="preserve">Предпечатна подготовка, отпечатване и доставка на </w:t>
            </w:r>
            <w:r w:rsidRPr="003849B8">
              <w:rPr>
                <w:iCs/>
                <w:lang w:eastAsia="en-GB"/>
              </w:rPr>
              <w:t>Бяла книга за „Доброто управление и изпълнение в държавната администрация: постижения, проблеми, решения“</w:t>
            </w:r>
          </w:p>
        </w:tc>
        <w:tc>
          <w:tcPr>
            <w:tcW w:w="1471" w:type="dxa"/>
            <w:vAlign w:val="bottom"/>
          </w:tcPr>
          <w:p w14:paraId="12D2545B" w14:textId="77777777" w:rsidR="00BE06C9" w:rsidRPr="003849B8" w:rsidRDefault="00BE06C9" w:rsidP="003849B8">
            <w:pPr>
              <w:jc w:val="right"/>
              <w:rPr>
                <w:color w:val="000000"/>
              </w:rPr>
            </w:pPr>
            <w:r w:rsidRPr="003849B8">
              <w:rPr>
                <w:color w:val="000000"/>
              </w:rPr>
              <w:t>5000</w:t>
            </w:r>
          </w:p>
        </w:tc>
      </w:tr>
      <w:tr w:rsidR="00BE06C9" w:rsidRPr="00E77A83" w14:paraId="78C4968F" w14:textId="77777777" w:rsidTr="003849B8">
        <w:tc>
          <w:tcPr>
            <w:tcW w:w="550" w:type="dxa"/>
            <w:vAlign w:val="center"/>
          </w:tcPr>
          <w:p w14:paraId="177EECDE" w14:textId="77777777" w:rsidR="00BE06C9" w:rsidRPr="00E77A83" w:rsidRDefault="00BE06C9" w:rsidP="003849B8">
            <w:pPr>
              <w:spacing w:before="60" w:after="60"/>
              <w:jc w:val="center"/>
              <w:rPr>
                <w:lang w:eastAsia="en-GB"/>
              </w:rPr>
            </w:pPr>
            <w:r w:rsidRPr="00E77A83">
              <w:rPr>
                <w:lang w:eastAsia="en-GB"/>
              </w:rPr>
              <w:t>3.</w:t>
            </w:r>
          </w:p>
        </w:tc>
        <w:tc>
          <w:tcPr>
            <w:tcW w:w="6788" w:type="dxa"/>
          </w:tcPr>
          <w:p w14:paraId="7B51BAA4" w14:textId="77777777" w:rsidR="00BE06C9" w:rsidRPr="003849B8" w:rsidRDefault="00BE06C9" w:rsidP="003849B8">
            <w:pPr>
              <w:tabs>
                <w:tab w:val="left" w:pos="6821"/>
              </w:tabs>
              <w:spacing w:before="60" w:after="60"/>
              <w:jc w:val="both"/>
              <w:rPr>
                <w:b/>
                <w:i/>
                <w:lang w:eastAsia="en-GB"/>
              </w:rPr>
            </w:pPr>
            <w:r w:rsidRPr="00E77A83">
              <w:rPr>
                <w:lang w:eastAsia="en-GB"/>
              </w:rPr>
              <w:t xml:space="preserve">Предпечатна подготовка, отпечатване и доставка на </w:t>
            </w:r>
            <w:r w:rsidRPr="003849B8">
              <w:rPr>
                <w:iCs/>
                <w:lang w:eastAsia="en-GB"/>
              </w:rPr>
              <w:t>Учебни помагала за провеждане на пилотни обучения по 35 обучителни програми за служебно и професионално развитие на служителите в държавната администрация</w:t>
            </w:r>
            <w:r w:rsidRPr="003849B8">
              <w:rPr>
                <w:b/>
                <w:i/>
                <w:lang w:eastAsia="en-GB"/>
              </w:rPr>
              <w:t xml:space="preserve"> </w:t>
            </w:r>
          </w:p>
        </w:tc>
        <w:tc>
          <w:tcPr>
            <w:tcW w:w="1471" w:type="dxa"/>
            <w:vAlign w:val="bottom"/>
          </w:tcPr>
          <w:p w14:paraId="0972160D" w14:textId="77777777" w:rsidR="00BE06C9" w:rsidRPr="003849B8" w:rsidRDefault="00BE06C9" w:rsidP="003849B8">
            <w:pPr>
              <w:jc w:val="right"/>
              <w:rPr>
                <w:color w:val="000000"/>
              </w:rPr>
            </w:pPr>
            <w:r w:rsidRPr="003849B8">
              <w:rPr>
                <w:color w:val="000000"/>
              </w:rPr>
              <w:t>61250</w:t>
            </w:r>
          </w:p>
        </w:tc>
      </w:tr>
      <w:tr w:rsidR="00BE06C9" w:rsidRPr="00E77A83" w14:paraId="28F99AFE" w14:textId="77777777" w:rsidTr="003849B8">
        <w:tc>
          <w:tcPr>
            <w:tcW w:w="550" w:type="dxa"/>
            <w:vAlign w:val="center"/>
          </w:tcPr>
          <w:p w14:paraId="28D0E1BD" w14:textId="77777777" w:rsidR="00BE06C9" w:rsidRPr="00E77A83" w:rsidRDefault="00BE06C9" w:rsidP="003849B8">
            <w:pPr>
              <w:spacing w:before="60" w:after="60"/>
              <w:jc w:val="center"/>
              <w:rPr>
                <w:lang w:eastAsia="en-GB"/>
              </w:rPr>
            </w:pPr>
            <w:r w:rsidRPr="00E77A83">
              <w:rPr>
                <w:lang w:eastAsia="en-GB"/>
              </w:rPr>
              <w:t>4.</w:t>
            </w:r>
          </w:p>
        </w:tc>
        <w:tc>
          <w:tcPr>
            <w:tcW w:w="6788" w:type="dxa"/>
          </w:tcPr>
          <w:p w14:paraId="7070D7D0" w14:textId="5F36EAA1" w:rsidR="00BE06C9" w:rsidRPr="00E77A83" w:rsidRDefault="00BE06C9" w:rsidP="003849B8">
            <w:pPr>
              <w:tabs>
                <w:tab w:val="left" w:pos="6821"/>
              </w:tabs>
              <w:spacing w:before="60" w:after="60"/>
              <w:jc w:val="both"/>
              <w:rPr>
                <w:lang w:eastAsia="en-GB"/>
              </w:rPr>
            </w:pPr>
            <w:r w:rsidRPr="00E77A83">
              <w:rPr>
                <w:lang w:eastAsia="en-GB"/>
              </w:rPr>
              <w:t>Предпечатна подготовка, отпечатване и доставка на презентационни материали и анкетни карти и осигуряване на картонени папки и химикалки с визуализация за  провеждането на 35 пилотни обучения за служебно и професионално развитие на служителите в държавната администрация</w:t>
            </w:r>
            <w:r w:rsidR="00815F8A">
              <w:rPr>
                <w:lang w:eastAsia="en-GB"/>
              </w:rPr>
              <w:t>.</w:t>
            </w:r>
          </w:p>
          <w:p w14:paraId="341443B2" w14:textId="77777777" w:rsidR="00BE06C9" w:rsidRPr="00E77A83" w:rsidRDefault="00BE06C9" w:rsidP="003849B8">
            <w:pPr>
              <w:tabs>
                <w:tab w:val="left" w:pos="6821"/>
              </w:tabs>
              <w:spacing w:before="60" w:after="60"/>
              <w:jc w:val="both"/>
              <w:rPr>
                <w:lang w:eastAsia="en-GB"/>
              </w:rPr>
            </w:pPr>
          </w:p>
        </w:tc>
        <w:tc>
          <w:tcPr>
            <w:tcW w:w="1471" w:type="dxa"/>
            <w:vAlign w:val="bottom"/>
          </w:tcPr>
          <w:p w14:paraId="0875C455" w14:textId="77777777" w:rsidR="00BE06C9" w:rsidRPr="003849B8" w:rsidRDefault="00BE06C9" w:rsidP="003849B8">
            <w:pPr>
              <w:jc w:val="right"/>
              <w:rPr>
                <w:color w:val="000000"/>
              </w:rPr>
            </w:pPr>
            <w:r w:rsidRPr="003849B8">
              <w:rPr>
                <w:color w:val="000000"/>
              </w:rPr>
              <w:t>6733.33</w:t>
            </w:r>
          </w:p>
        </w:tc>
      </w:tr>
      <w:tr w:rsidR="00BE06C9" w:rsidRPr="00E77A83" w14:paraId="099AF0DF" w14:textId="77777777" w:rsidTr="003849B8">
        <w:tc>
          <w:tcPr>
            <w:tcW w:w="550" w:type="dxa"/>
            <w:vAlign w:val="center"/>
          </w:tcPr>
          <w:p w14:paraId="0ABBB8E6" w14:textId="77777777" w:rsidR="00BE06C9" w:rsidRPr="00E77A83" w:rsidRDefault="00BE06C9" w:rsidP="003849B8">
            <w:pPr>
              <w:spacing w:before="60" w:after="60"/>
              <w:jc w:val="center"/>
              <w:rPr>
                <w:lang w:eastAsia="en-GB"/>
              </w:rPr>
            </w:pPr>
            <w:r w:rsidRPr="00E77A83">
              <w:rPr>
                <w:lang w:eastAsia="en-GB"/>
              </w:rPr>
              <w:t>5.</w:t>
            </w:r>
          </w:p>
        </w:tc>
        <w:tc>
          <w:tcPr>
            <w:tcW w:w="6788" w:type="dxa"/>
          </w:tcPr>
          <w:p w14:paraId="5EB112FD" w14:textId="58D41893" w:rsidR="00BE06C9" w:rsidRPr="00E77A83" w:rsidRDefault="00BE06C9" w:rsidP="003849B8">
            <w:pPr>
              <w:tabs>
                <w:tab w:val="left" w:pos="6821"/>
              </w:tabs>
              <w:spacing w:before="60" w:after="60"/>
              <w:jc w:val="both"/>
              <w:rPr>
                <w:lang w:eastAsia="en-GB"/>
              </w:rPr>
            </w:pPr>
            <w:r w:rsidRPr="00E77A83">
              <w:rPr>
                <w:lang w:eastAsia="en-GB"/>
              </w:rPr>
              <w:t>Предпечатна подготовка, отпечатване и доставка на Наръчник „Споделени добри практики</w:t>
            </w:r>
            <w:r w:rsidR="00815F8A">
              <w:rPr>
                <w:lang w:eastAsia="en-GB"/>
              </w:rPr>
              <w:t>.</w:t>
            </w:r>
          </w:p>
        </w:tc>
        <w:tc>
          <w:tcPr>
            <w:tcW w:w="1471" w:type="dxa"/>
            <w:vAlign w:val="bottom"/>
          </w:tcPr>
          <w:p w14:paraId="4A326008" w14:textId="77777777" w:rsidR="00BE06C9" w:rsidRPr="003849B8" w:rsidRDefault="00BE06C9" w:rsidP="003849B8">
            <w:pPr>
              <w:jc w:val="right"/>
              <w:rPr>
                <w:color w:val="000000"/>
              </w:rPr>
            </w:pPr>
            <w:r w:rsidRPr="003849B8">
              <w:rPr>
                <w:color w:val="000000"/>
              </w:rPr>
              <w:t>3750</w:t>
            </w:r>
          </w:p>
        </w:tc>
      </w:tr>
      <w:tr w:rsidR="00BE06C9" w:rsidRPr="00E77A83" w14:paraId="18FEB4EE" w14:textId="77777777" w:rsidTr="003849B8">
        <w:tc>
          <w:tcPr>
            <w:tcW w:w="550" w:type="dxa"/>
            <w:vAlign w:val="center"/>
          </w:tcPr>
          <w:p w14:paraId="181745F3" w14:textId="77777777" w:rsidR="00BE06C9" w:rsidRPr="00E77A83" w:rsidRDefault="00BE06C9" w:rsidP="003849B8">
            <w:pPr>
              <w:spacing w:before="60" w:after="60"/>
              <w:jc w:val="center"/>
              <w:rPr>
                <w:lang w:eastAsia="en-GB"/>
              </w:rPr>
            </w:pPr>
            <w:r w:rsidRPr="00E77A83">
              <w:rPr>
                <w:lang w:eastAsia="en-GB"/>
              </w:rPr>
              <w:t>6.</w:t>
            </w:r>
          </w:p>
        </w:tc>
        <w:tc>
          <w:tcPr>
            <w:tcW w:w="6788" w:type="dxa"/>
          </w:tcPr>
          <w:p w14:paraId="4FE331D3" w14:textId="61ED9F9B" w:rsidR="00BE06C9" w:rsidRPr="003849B8" w:rsidRDefault="00BE06C9" w:rsidP="003849B8">
            <w:pPr>
              <w:tabs>
                <w:tab w:val="left" w:pos="6821"/>
              </w:tabs>
              <w:spacing w:before="60" w:after="60"/>
              <w:jc w:val="both"/>
              <w:rPr>
                <w:b/>
                <w:i/>
                <w:lang w:eastAsia="en-GB"/>
              </w:rPr>
            </w:pPr>
            <w:r w:rsidRPr="00E77A83">
              <w:rPr>
                <w:lang w:eastAsia="en-GB"/>
              </w:rPr>
              <w:t xml:space="preserve">Предпечатна подготовка, отпечатване и доставка на </w:t>
            </w:r>
            <w:r w:rsidRPr="003849B8">
              <w:rPr>
                <w:iCs/>
                <w:lang w:eastAsia="en-GB"/>
              </w:rPr>
              <w:t>Aктуализиран каталог с програми за обучения на ИПА</w:t>
            </w:r>
            <w:r w:rsidR="00815F8A">
              <w:rPr>
                <w:b/>
                <w:i/>
                <w:lang w:eastAsia="en-GB"/>
              </w:rPr>
              <w:t>.</w:t>
            </w:r>
          </w:p>
        </w:tc>
        <w:tc>
          <w:tcPr>
            <w:tcW w:w="1471" w:type="dxa"/>
            <w:vAlign w:val="bottom"/>
          </w:tcPr>
          <w:p w14:paraId="59FB4E7B" w14:textId="77777777" w:rsidR="00BE06C9" w:rsidRPr="003849B8" w:rsidRDefault="00BE06C9" w:rsidP="003849B8">
            <w:pPr>
              <w:jc w:val="right"/>
              <w:rPr>
                <w:color w:val="000000"/>
              </w:rPr>
            </w:pPr>
            <w:r w:rsidRPr="003849B8">
              <w:rPr>
                <w:color w:val="000000"/>
              </w:rPr>
              <w:t>7500</w:t>
            </w:r>
          </w:p>
        </w:tc>
      </w:tr>
      <w:tr w:rsidR="00BE06C9" w:rsidRPr="00E77A83" w14:paraId="5B972F6D" w14:textId="77777777" w:rsidTr="003849B8">
        <w:tc>
          <w:tcPr>
            <w:tcW w:w="550" w:type="dxa"/>
            <w:vAlign w:val="center"/>
          </w:tcPr>
          <w:p w14:paraId="7E6FC5AE" w14:textId="77777777" w:rsidR="00BE06C9" w:rsidRPr="00E77A83" w:rsidRDefault="00BE06C9" w:rsidP="003849B8">
            <w:pPr>
              <w:spacing w:before="60" w:after="60"/>
              <w:jc w:val="center"/>
              <w:rPr>
                <w:lang w:eastAsia="en-GB"/>
              </w:rPr>
            </w:pPr>
            <w:r w:rsidRPr="00E77A83">
              <w:rPr>
                <w:lang w:eastAsia="en-GB"/>
              </w:rPr>
              <w:t>7.</w:t>
            </w:r>
          </w:p>
        </w:tc>
        <w:tc>
          <w:tcPr>
            <w:tcW w:w="6788" w:type="dxa"/>
          </w:tcPr>
          <w:p w14:paraId="20FF9F65" w14:textId="77777777" w:rsidR="00BE06C9" w:rsidRPr="003849B8" w:rsidRDefault="00BE06C9" w:rsidP="003849B8">
            <w:pPr>
              <w:tabs>
                <w:tab w:val="left" w:pos="6821"/>
              </w:tabs>
              <w:spacing w:before="60" w:after="60"/>
              <w:jc w:val="both"/>
              <w:rPr>
                <w:b/>
                <w:i/>
                <w:lang w:eastAsia="en-GB"/>
              </w:rPr>
            </w:pPr>
            <w:r w:rsidRPr="00E77A83">
              <w:rPr>
                <w:lang w:eastAsia="en-GB"/>
              </w:rPr>
              <w:t>Предпечатна подготовка, отпечатване и доставка на п</w:t>
            </w:r>
            <w:r w:rsidRPr="003849B8">
              <w:rPr>
                <w:iCs/>
                <w:lang w:eastAsia="en-GB"/>
              </w:rPr>
              <w:t>резентационни материали и анкетни карти, картонени папки и химикалки с визуализация за  провеждането на пилотни обучения по приложения на иновативни европейски практики в българската държавна администрация</w:t>
            </w:r>
            <w:r w:rsidRPr="003849B8">
              <w:rPr>
                <w:b/>
                <w:i/>
                <w:lang w:eastAsia="en-GB"/>
              </w:rPr>
              <w:t xml:space="preserve"> </w:t>
            </w:r>
          </w:p>
        </w:tc>
        <w:tc>
          <w:tcPr>
            <w:tcW w:w="1471" w:type="dxa"/>
            <w:vAlign w:val="bottom"/>
          </w:tcPr>
          <w:p w14:paraId="0992B0D9" w14:textId="77777777" w:rsidR="00BE06C9" w:rsidRPr="003849B8" w:rsidRDefault="00BE06C9" w:rsidP="003849B8">
            <w:pPr>
              <w:jc w:val="right"/>
              <w:rPr>
                <w:color w:val="000000"/>
              </w:rPr>
            </w:pPr>
            <w:r w:rsidRPr="003849B8">
              <w:rPr>
                <w:color w:val="000000"/>
              </w:rPr>
              <w:t>2166.67</w:t>
            </w:r>
          </w:p>
        </w:tc>
      </w:tr>
      <w:tr w:rsidR="00BE06C9" w:rsidRPr="00E77A83" w14:paraId="4703EC40" w14:textId="77777777" w:rsidTr="003849B8">
        <w:tc>
          <w:tcPr>
            <w:tcW w:w="550" w:type="dxa"/>
            <w:vAlign w:val="center"/>
          </w:tcPr>
          <w:p w14:paraId="52034416" w14:textId="77777777" w:rsidR="00BE06C9" w:rsidRPr="00E77A83" w:rsidRDefault="00BE06C9" w:rsidP="003849B8">
            <w:pPr>
              <w:spacing w:before="60" w:after="60"/>
              <w:jc w:val="center"/>
              <w:rPr>
                <w:lang w:eastAsia="en-GB"/>
              </w:rPr>
            </w:pPr>
            <w:r w:rsidRPr="00E77A83">
              <w:rPr>
                <w:lang w:eastAsia="en-GB"/>
              </w:rPr>
              <w:t>8.</w:t>
            </w:r>
          </w:p>
        </w:tc>
        <w:tc>
          <w:tcPr>
            <w:tcW w:w="6788" w:type="dxa"/>
          </w:tcPr>
          <w:p w14:paraId="6257D183" w14:textId="77777777" w:rsidR="00BE06C9" w:rsidRPr="00E77A83" w:rsidRDefault="00BE06C9" w:rsidP="003849B8">
            <w:pPr>
              <w:tabs>
                <w:tab w:val="left" w:pos="6821"/>
              </w:tabs>
              <w:spacing w:before="60" w:after="60"/>
              <w:jc w:val="both"/>
              <w:rPr>
                <w:lang w:eastAsia="en-GB"/>
              </w:rPr>
            </w:pPr>
            <w:r w:rsidRPr="00E77A83">
              <w:rPr>
                <w:lang w:eastAsia="en-GB"/>
              </w:rPr>
              <w:t xml:space="preserve">Предпечатна подготовка, отпечатване и доставка на Kнига за новия модел САF 2013 </w:t>
            </w:r>
          </w:p>
        </w:tc>
        <w:tc>
          <w:tcPr>
            <w:tcW w:w="1471" w:type="dxa"/>
            <w:vAlign w:val="bottom"/>
          </w:tcPr>
          <w:p w14:paraId="5E0D8068" w14:textId="77777777" w:rsidR="00BE06C9" w:rsidRPr="003849B8" w:rsidRDefault="00BE06C9" w:rsidP="003849B8">
            <w:pPr>
              <w:jc w:val="right"/>
              <w:rPr>
                <w:color w:val="000000"/>
              </w:rPr>
            </w:pPr>
            <w:r w:rsidRPr="003849B8">
              <w:rPr>
                <w:color w:val="000000"/>
              </w:rPr>
              <w:t>10000</w:t>
            </w:r>
          </w:p>
        </w:tc>
      </w:tr>
      <w:tr w:rsidR="00BE06C9" w:rsidRPr="00E77A83" w14:paraId="310E0CE7" w14:textId="77777777" w:rsidTr="003849B8">
        <w:tc>
          <w:tcPr>
            <w:tcW w:w="550" w:type="dxa"/>
            <w:vAlign w:val="center"/>
          </w:tcPr>
          <w:p w14:paraId="7C8B1E40" w14:textId="77777777" w:rsidR="00BE06C9" w:rsidRPr="00E77A83" w:rsidRDefault="00BE06C9" w:rsidP="003849B8">
            <w:pPr>
              <w:spacing w:before="60" w:after="60"/>
              <w:jc w:val="center"/>
              <w:rPr>
                <w:lang w:eastAsia="en-GB"/>
              </w:rPr>
            </w:pPr>
            <w:r w:rsidRPr="00E77A83">
              <w:rPr>
                <w:lang w:eastAsia="en-GB"/>
              </w:rPr>
              <w:t>9.</w:t>
            </w:r>
          </w:p>
        </w:tc>
        <w:tc>
          <w:tcPr>
            <w:tcW w:w="6788" w:type="dxa"/>
          </w:tcPr>
          <w:p w14:paraId="001476A3" w14:textId="77777777" w:rsidR="00BE06C9" w:rsidRPr="003849B8" w:rsidRDefault="00BE06C9" w:rsidP="003849B8">
            <w:pPr>
              <w:tabs>
                <w:tab w:val="left" w:pos="6821"/>
              </w:tabs>
              <w:spacing w:before="60" w:after="60"/>
              <w:jc w:val="both"/>
              <w:rPr>
                <w:iCs/>
                <w:lang w:eastAsia="en-GB"/>
              </w:rPr>
            </w:pPr>
            <w:r w:rsidRPr="00E77A83">
              <w:rPr>
                <w:lang w:eastAsia="en-GB"/>
              </w:rPr>
              <w:t xml:space="preserve">Предпечатна подготовка, отпечатване и доставка на </w:t>
            </w:r>
            <w:r w:rsidRPr="003849B8">
              <w:rPr>
                <w:iCs/>
                <w:lang w:eastAsia="en-GB"/>
              </w:rPr>
              <w:t xml:space="preserve">Методика за предварителна оценка на въздействието на програми и нормативни актове </w:t>
            </w:r>
          </w:p>
        </w:tc>
        <w:tc>
          <w:tcPr>
            <w:tcW w:w="1471" w:type="dxa"/>
            <w:vAlign w:val="bottom"/>
          </w:tcPr>
          <w:p w14:paraId="2C180895" w14:textId="77777777" w:rsidR="00BE06C9" w:rsidRPr="003849B8" w:rsidRDefault="00BE06C9" w:rsidP="003849B8">
            <w:pPr>
              <w:jc w:val="right"/>
              <w:rPr>
                <w:color w:val="000000"/>
              </w:rPr>
            </w:pPr>
            <w:r w:rsidRPr="003849B8">
              <w:rPr>
                <w:color w:val="000000"/>
              </w:rPr>
              <w:t>3000</w:t>
            </w:r>
          </w:p>
        </w:tc>
      </w:tr>
      <w:tr w:rsidR="00BE06C9" w:rsidRPr="00E77A83" w14:paraId="08E6566E" w14:textId="77777777" w:rsidTr="003849B8">
        <w:tc>
          <w:tcPr>
            <w:tcW w:w="550" w:type="dxa"/>
            <w:vAlign w:val="center"/>
          </w:tcPr>
          <w:p w14:paraId="0311DA0E" w14:textId="77777777" w:rsidR="00BE06C9" w:rsidRPr="00E77A83" w:rsidRDefault="00BE06C9" w:rsidP="003849B8">
            <w:pPr>
              <w:spacing w:before="60" w:after="60"/>
              <w:jc w:val="center"/>
              <w:rPr>
                <w:lang w:eastAsia="en-GB"/>
              </w:rPr>
            </w:pPr>
            <w:r w:rsidRPr="00E77A83">
              <w:rPr>
                <w:lang w:eastAsia="en-GB"/>
              </w:rPr>
              <w:t>10.</w:t>
            </w:r>
          </w:p>
        </w:tc>
        <w:tc>
          <w:tcPr>
            <w:tcW w:w="6788" w:type="dxa"/>
          </w:tcPr>
          <w:p w14:paraId="5EE70049" w14:textId="77777777" w:rsidR="00BE06C9" w:rsidRPr="003849B8" w:rsidRDefault="00BE06C9" w:rsidP="003849B8">
            <w:pPr>
              <w:tabs>
                <w:tab w:val="left" w:pos="6821"/>
              </w:tabs>
              <w:spacing w:before="60" w:after="60"/>
              <w:jc w:val="both"/>
              <w:rPr>
                <w:b/>
                <w:i/>
                <w:lang w:eastAsia="en-GB"/>
              </w:rPr>
            </w:pPr>
            <w:r w:rsidRPr="00E77A83">
              <w:rPr>
                <w:lang w:eastAsia="en-GB"/>
              </w:rPr>
              <w:t xml:space="preserve">Предпечатна подготовка, отпечатване и доставка на </w:t>
            </w:r>
            <w:r w:rsidRPr="003849B8">
              <w:rPr>
                <w:iCs/>
                <w:lang w:eastAsia="en-GB"/>
              </w:rPr>
              <w:t>Методика за последваща оценка на въздействието на програми и нормативни актове</w:t>
            </w:r>
          </w:p>
        </w:tc>
        <w:tc>
          <w:tcPr>
            <w:tcW w:w="1471" w:type="dxa"/>
            <w:vAlign w:val="bottom"/>
          </w:tcPr>
          <w:p w14:paraId="5F02C903" w14:textId="77777777" w:rsidR="00BE06C9" w:rsidRPr="003849B8" w:rsidRDefault="00BE06C9" w:rsidP="003849B8">
            <w:pPr>
              <w:jc w:val="right"/>
              <w:rPr>
                <w:color w:val="000000"/>
              </w:rPr>
            </w:pPr>
            <w:r w:rsidRPr="003849B8">
              <w:rPr>
                <w:color w:val="000000"/>
              </w:rPr>
              <w:t>3000</w:t>
            </w:r>
          </w:p>
        </w:tc>
      </w:tr>
      <w:tr w:rsidR="00BE06C9" w:rsidRPr="00E77A83" w14:paraId="21C66E25" w14:textId="77777777" w:rsidTr="003849B8">
        <w:tc>
          <w:tcPr>
            <w:tcW w:w="550" w:type="dxa"/>
            <w:vAlign w:val="center"/>
          </w:tcPr>
          <w:p w14:paraId="078E6161" w14:textId="77777777" w:rsidR="00BE06C9" w:rsidRPr="00E77A83" w:rsidRDefault="00BE06C9" w:rsidP="003849B8">
            <w:pPr>
              <w:spacing w:before="60" w:after="60"/>
              <w:jc w:val="center"/>
              <w:rPr>
                <w:lang w:eastAsia="en-GB"/>
              </w:rPr>
            </w:pPr>
            <w:r w:rsidRPr="00E77A83">
              <w:rPr>
                <w:lang w:eastAsia="en-GB"/>
              </w:rPr>
              <w:t>11.</w:t>
            </w:r>
          </w:p>
        </w:tc>
        <w:tc>
          <w:tcPr>
            <w:tcW w:w="6788" w:type="dxa"/>
          </w:tcPr>
          <w:p w14:paraId="7C3A682D" w14:textId="77777777" w:rsidR="00BE06C9" w:rsidRPr="003849B8" w:rsidRDefault="00BE06C9" w:rsidP="003849B8">
            <w:pPr>
              <w:tabs>
                <w:tab w:val="left" w:pos="6821"/>
              </w:tabs>
              <w:spacing w:before="60" w:after="60"/>
              <w:jc w:val="both"/>
              <w:rPr>
                <w:b/>
                <w:i/>
                <w:lang w:eastAsia="en-GB"/>
              </w:rPr>
            </w:pPr>
            <w:r w:rsidRPr="00E77A83">
              <w:rPr>
                <w:lang w:eastAsia="en-GB"/>
              </w:rPr>
              <w:t xml:space="preserve">Предпечатна подготовка, отпечатване и доставка на </w:t>
            </w:r>
            <w:r w:rsidRPr="003849B8">
              <w:rPr>
                <w:iCs/>
                <w:lang w:eastAsia="en-GB"/>
              </w:rPr>
              <w:t>Методика за държавната помощ</w:t>
            </w:r>
          </w:p>
        </w:tc>
        <w:tc>
          <w:tcPr>
            <w:tcW w:w="1471" w:type="dxa"/>
            <w:vAlign w:val="bottom"/>
          </w:tcPr>
          <w:p w14:paraId="67BB916A" w14:textId="77777777" w:rsidR="00BE06C9" w:rsidRPr="003849B8" w:rsidRDefault="00BE06C9" w:rsidP="003849B8">
            <w:pPr>
              <w:jc w:val="right"/>
              <w:rPr>
                <w:color w:val="000000"/>
              </w:rPr>
            </w:pPr>
            <w:r w:rsidRPr="003849B8">
              <w:rPr>
                <w:color w:val="000000"/>
              </w:rPr>
              <w:t>3000</w:t>
            </w:r>
          </w:p>
        </w:tc>
      </w:tr>
      <w:tr w:rsidR="00BE06C9" w:rsidRPr="00E77A83" w14:paraId="5F88F6F9" w14:textId="77777777" w:rsidTr="003849B8">
        <w:tc>
          <w:tcPr>
            <w:tcW w:w="550" w:type="dxa"/>
            <w:vAlign w:val="center"/>
          </w:tcPr>
          <w:p w14:paraId="547C44BA" w14:textId="77777777" w:rsidR="00BE06C9" w:rsidRPr="00E77A83" w:rsidRDefault="00BE06C9" w:rsidP="003849B8">
            <w:pPr>
              <w:spacing w:before="60" w:after="60"/>
              <w:jc w:val="center"/>
              <w:rPr>
                <w:lang w:eastAsia="en-GB"/>
              </w:rPr>
            </w:pPr>
            <w:r w:rsidRPr="00E77A83">
              <w:rPr>
                <w:lang w:eastAsia="en-GB"/>
              </w:rPr>
              <w:t>12.</w:t>
            </w:r>
          </w:p>
        </w:tc>
        <w:tc>
          <w:tcPr>
            <w:tcW w:w="6788" w:type="dxa"/>
          </w:tcPr>
          <w:p w14:paraId="3E6571C1" w14:textId="6E45BF08" w:rsidR="00BE06C9" w:rsidRPr="003849B8" w:rsidRDefault="00BE06C9" w:rsidP="003849B8">
            <w:pPr>
              <w:tabs>
                <w:tab w:val="left" w:pos="6821"/>
              </w:tabs>
              <w:spacing w:before="60" w:after="60"/>
              <w:jc w:val="both"/>
              <w:rPr>
                <w:b/>
                <w:i/>
                <w:lang w:eastAsia="en-GB"/>
              </w:rPr>
            </w:pPr>
            <w:r w:rsidRPr="00E77A83">
              <w:rPr>
                <w:lang w:eastAsia="en-GB"/>
              </w:rPr>
              <w:t xml:space="preserve">Предпечатна подготовка, отпечатване и доставка на </w:t>
            </w:r>
            <w:r w:rsidRPr="003849B8">
              <w:rPr>
                <w:iCs/>
                <w:lang w:eastAsia="en-GB"/>
              </w:rPr>
              <w:t xml:space="preserve">Методика </w:t>
            </w:r>
            <w:r w:rsidRPr="003849B8">
              <w:rPr>
                <w:bCs/>
                <w:iCs/>
                <w:lang w:eastAsia="en-GB"/>
              </w:rPr>
              <w:t>за оценка на институционалното изпълнение</w:t>
            </w:r>
            <w:r w:rsidR="00815F8A">
              <w:rPr>
                <w:bCs/>
                <w:iCs/>
                <w:lang w:eastAsia="en-GB"/>
              </w:rPr>
              <w:t>.</w:t>
            </w:r>
            <w:r w:rsidRPr="003849B8">
              <w:rPr>
                <w:b/>
                <w:i/>
                <w:lang w:eastAsia="en-GB"/>
              </w:rPr>
              <w:t xml:space="preserve"> </w:t>
            </w:r>
          </w:p>
        </w:tc>
        <w:tc>
          <w:tcPr>
            <w:tcW w:w="1471" w:type="dxa"/>
            <w:vAlign w:val="bottom"/>
          </w:tcPr>
          <w:p w14:paraId="54C9DF51" w14:textId="77777777" w:rsidR="00BE06C9" w:rsidRPr="003849B8" w:rsidRDefault="00BE06C9" w:rsidP="003849B8">
            <w:pPr>
              <w:jc w:val="right"/>
              <w:rPr>
                <w:color w:val="000000"/>
              </w:rPr>
            </w:pPr>
            <w:r w:rsidRPr="003849B8">
              <w:rPr>
                <w:color w:val="000000"/>
              </w:rPr>
              <w:t>3000</w:t>
            </w:r>
          </w:p>
        </w:tc>
      </w:tr>
    </w:tbl>
    <w:p w14:paraId="2477926A" w14:textId="77777777" w:rsidR="00BE06C9" w:rsidRPr="00E77A83" w:rsidRDefault="00BE06C9" w:rsidP="003169F7">
      <w:pPr>
        <w:jc w:val="both"/>
        <w:rPr>
          <w:lang w:eastAsia="en-GB"/>
        </w:rPr>
      </w:pPr>
    </w:p>
    <w:p w14:paraId="1A38ABD3" w14:textId="77777777" w:rsidR="00BE06C9" w:rsidRPr="003169F7" w:rsidRDefault="00BE06C9" w:rsidP="003169F7">
      <w:pPr>
        <w:jc w:val="both"/>
        <w:rPr>
          <w:b/>
          <w:lang w:eastAsia="en-GB"/>
        </w:rPr>
      </w:pPr>
      <w:r w:rsidRPr="003169F7">
        <w:rPr>
          <w:b/>
          <w:lang w:eastAsia="en-GB"/>
        </w:rPr>
        <w:lastRenderedPageBreak/>
        <w:t>Участниците не могат да представят ценови оферти, в които да се надвишават максималните стойности на услугите.</w:t>
      </w:r>
    </w:p>
    <w:p w14:paraId="0B2483CA" w14:textId="77777777" w:rsidR="00BE06C9" w:rsidRPr="00A452E6" w:rsidRDefault="00BE06C9"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val="ru-RU" w:bidi="hi-IN"/>
        </w:rPr>
      </w:pPr>
    </w:p>
    <w:p w14:paraId="12E09076" w14:textId="77777777" w:rsidR="00BE06C9" w:rsidRPr="00EB4C2B" w:rsidRDefault="00BE06C9" w:rsidP="00EB4C2B">
      <w:pPr>
        <w:tabs>
          <w:tab w:val="left" w:pos="1418"/>
        </w:tabs>
        <w:overflowPunct w:val="0"/>
        <w:autoSpaceDE w:val="0"/>
        <w:autoSpaceDN w:val="0"/>
        <w:adjustRightInd w:val="0"/>
        <w:spacing w:before="120" w:line="276" w:lineRule="auto"/>
        <w:ind w:firstLine="540"/>
        <w:contextualSpacing/>
        <w:jc w:val="both"/>
        <w:textAlignment w:val="baseline"/>
        <w:rPr>
          <w:bCs/>
        </w:rPr>
      </w:pPr>
      <w:r w:rsidRPr="00B5531D">
        <w:rPr>
          <w:b/>
        </w:rPr>
        <w:t>Обществената поръчка не включва обособени позиции.</w:t>
      </w:r>
    </w:p>
    <w:p w14:paraId="4C12BB8F" w14:textId="77777777" w:rsidR="00BE06C9" w:rsidRPr="007F1217" w:rsidRDefault="00BE06C9" w:rsidP="007F1217">
      <w:pPr>
        <w:pStyle w:val="25"/>
        <w:spacing w:after="207" w:line="240" w:lineRule="auto"/>
        <w:ind w:left="360" w:right="20" w:firstLine="0"/>
        <w:jc w:val="both"/>
        <w:rPr>
          <w:b/>
          <w:sz w:val="24"/>
          <w:szCs w:val="24"/>
        </w:rPr>
      </w:pPr>
      <w:r>
        <w:rPr>
          <w:b/>
          <w:sz w:val="24"/>
          <w:szCs w:val="24"/>
        </w:rPr>
        <w:br w:type="page"/>
      </w:r>
    </w:p>
    <w:p w14:paraId="05B23BBD" w14:textId="77777777" w:rsidR="00BE06C9" w:rsidRPr="00B5531D" w:rsidRDefault="00BE06C9" w:rsidP="00FF33B7">
      <w:pPr>
        <w:pStyle w:val="Heading1"/>
        <w:numPr>
          <w:ilvl w:val="0"/>
          <w:numId w:val="12"/>
        </w:numPr>
        <w:shd w:val="clear" w:color="auto" w:fill="BFBFBF"/>
        <w:tabs>
          <w:tab w:val="left" w:pos="540"/>
          <w:tab w:val="left" w:pos="630"/>
          <w:tab w:val="left" w:pos="810"/>
        </w:tabs>
        <w:ind w:left="0" w:firstLine="360"/>
      </w:pPr>
      <w:bookmarkStart w:id="19" w:name="_Toc262590355"/>
      <w:bookmarkStart w:id="20" w:name="_Toc262655167"/>
      <w:r w:rsidRPr="00B5531D">
        <w:t>УСЛОВИЯ ЗА УЧАСТИЕ В ПРОЦЕДУРАТА</w:t>
      </w:r>
      <w:bookmarkEnd w:id="17"/>
      <w:bookmarkEnd w:id="18"/>
      <w:bookmarkEnd w:id="19"/>
      <w:bookmarkEnd w:id="20"/>
    </w:p>
    <w:p w14:paraId="21AA6C85" w14:textId="77777777" w:rsidR="00BE06C9" w:rsidRPr="00B5531D" w:rsidRDefault="00BE06C9" w:rsidP="00B5531D">
      <w:pPr>
        <w:spacing w:line="264" w:lineRule="auto"/>
        <w:rPr>
          <w:b/>
        </w:rPr>
      </w:pPr>
    </w:p>
    <w:p w14:paraId="22120043" w14:textId="77777777" w:rsidR="00BE06C9" w:rsidRPr="001E3A8B" w:rsidRDefault="00BE06C9" w:rsidP="006B29AC">
      <w:pPr>
        <w:pStyle w:val="Heading2"/>
        <w:shd w:val="clear" w:color="auto" w:fill="BFBFBF"/>
        <w:ind w:left="0"/>
      </w:pPr>
      <w:bookmarkStart w:id="21" w:name="_Toc237312751"/>
      <w:bookmarkStart w:id="22" w:name="_Toc237582828"/>
      <w:bookmarkStart w:id="23" w:name="_Toc262590356"/>
      <w:bookmarkStart w:id="24" w:name="_Toc262655168"/>
      <w:r w:rsidRPr="001E3A8B">
        <w:t>1. Общи изисквания</w:t>
      </w:r>
      <w:bookmarkEnd w:id="21"/>
      <w:bookmarkEnd w:id="22"/>
      <w:bookmarkEnd w:id="23"/>
      <w:bookmarkEnd w:id="24"/>
    </w:p>
    <w:p w14:paraId="27A0CAEE" w14:textId="77777777" w:rsidR="00BE06C9" w:rsidRPr="00B5531D" w:rsidRDefault="00BE06C9" w:rsidP="007F1217">
      <w:pPr>
        <w:pStyle w:val="ColorfulList-Accent11"/>
        <w:spacing w:line="264" w:lineRule="auto"/>
        <w:ind w:left="360" w:hanging="360"/>
        <w:rPr>
          <w:sz w:val="24"/>
          <w:szCs w:val="24"/>
          <w:lang w:val="bg-BG"/>
        </w:rPr>
      </w:pPr>
    </w:p>
    <w:p w14:paraId="5E95D5F7" w14:textId="77777777" w:rsidR="00BE06C9" w:rsidRPr="00B5531D" w:rsidRDefault="00BE06C9" w:rsidP="00FF33B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14:paraId="353E45D7" w14:textId="77777777" w:rsidR="00BE06C9" w:rsidRPr="00B5531D" w:rsidRDefault="00BE06C9" w:rsidP="00FF33B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w:t>
      </w:r>
      <w:r>
        <w:rPr>
          <w:rFonts w:ascii="Times New Roman" w:hAnsi="Times New Roman" w:cs="Times New Roman"/>
          <w:sz w:val="24"/>
          <w:szCs w:val="24"/>
        </w:rPr>
        <w:t>,</w:t>
      </w:r>
      <w:r w:rsidRPr="00B5531D">
        <w:rPr>
          <w:rFonts w:ascii="Times New Roman" w:hAnsi="Times New Roman" w:cs="Times New Roman"/>
          <w:sz w:val="24"/>
          <w:szCs w:val="24"/>
        </w:rPr>
        <w:t xml:space="preserve"> 3</w:t>
      </w:r>
      <w:r>
        <w:rPr>
          <w:rFonts w:ascii="Times New Roman" w:hAnsi="Times New Roman" w:cs="Times New Roman"/>
          <w:sz w:val="24"/>
          <w:szCs w:val="24"/>
        </w:rPr>
        <w:t xml:space="preserve"> и 4</w:t>
      </w:r>
      <w:r w:rsidRPr="00B5531D">
        <w:rPr>
          <w:rFonts w:ascii="Times New Roman" w:hAnsi="Times New Roman" w:cs="Times New Roman"/>
          <w:sz w:val="24"/>
          <w:szCs w:val="24"/>
        </w:rPr>
        <w:t>,</w:t>
      </w:r>
      <w:r>
        <w:rPr>
          <w:rFonts w:ascii="Times New Roman" w:hAnsi="Times New Roman" w:cs="Times New Roman"/>
          <w:sz w:val="24"/>
          <w:szCs w:val="24"/>
        </w:rPr>
        <w:t xml:space="preserve"> ал. 2, т. 1</w:t>
      </w:r>
      <w:r w:rsidRPr="00957ED7">
        <w:rPr>
          <w:rFonts w:ascii="Times New Roman" w:hAnsi="Times New Roman" w:cs="Times New Roman"/>
          <w:sz w:val="24"/>
          <w:szCs w:val="24"/>
        </w:rPr>
        <w:t>, 2а (предложение първо),</w:t>
      </w:r>
      <w:r>
        <w:rPr>
          <w:rFonts w:ascii="Times New Roman" w:hAnsi="Times New Roman" w:cs="Times New Roman"/>
          <w:sz w:val="24"/>
          <w:szCs w:val="24"/>
        </w:rPr>
        <w:t xml:space="preserve"> 4 и 5</w:t>
      </w:r>
      <w:r w:rsidRPr="00B5531D">
        <w:rPr>
          <w:rFonts w:ascii="Times New Roman" w:hAnsi="Times New Roman" w:cs="Times New Roman"/>
          <w:sz w:val="24"/>
          <w:szCs w:val="24"/>
        </w:rPr>
        <w:t xml:space="preserve"> и ал. 5 от ЗОП, а именно Възложителят ще отстрани от участие участник:</w:t>
      </w:r>
    </w:p>
    <w:p w14:paraId="310A0C2B" w14:textId="77777777" w:rsidR="00BE06C9" w:rsidRPr="00B5531D" w:rsidRDefault="00BE06C9"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осъден с влязла в сила присъда, освен ако е реабилитиран, за:</w:t>
      </w:r>
    </w:p>
    <w:p w14:paraId="698196E6" w14:textId="77777777" w:rsidR="00BE06C9" w:rsidRPr="00B5531D" w:rsidRDefault="00BE06C9"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bookmarkStart w:id="25" w:name="_GoBack"/>
      <w:r w:rsidRPr="00B5531D">
        <w:rPr>
          <w:sz w:val="24"/>
          <w:szCs w:val="24"/>
          <w:lang w:val="bg-BG"/>
        </w:rPr>
        <w:t xml:space="preserve">престъпление против финансовата, данъчната или осигурителната система, </w:t>
      </w:r>
      <w:bookmarkEnd w:id="25"/>
      <w:r w:rsidRPr="00B5531D">
        <w:rPr>
          <w:sz w:val="24"/>
          <w:szCs w:val="24"/>
          <w:lang w:val="bg-BG"/>
        </w:rPr>
        <w:t xml:space="preserve">включително изпиране на пари, по </w:t>
      </w:r>
      <w:hyperlink r:id="rId9" w:anchor="p5974085" w:history="1">
        <w:r w:rsidRPr="00B5531D">
          <w:rPr>
            <w:sz w:val="24"/>
            <w:szCs w:val="24"/>
            <w:lang w:val="bg-BG"/>
          </w:rPr>
          <w:t>чл. 253 - 260 от Наказателния кодекс</w:t>
        </w:r>
      </w:hyperlink>
      <w:r w:rsidRPr="00B5531D">
        <w:rPr>
          <w:sz w:val="24"/>
          <w:szCs w:val="24"/>
          <w:lang w:val="bg-BG"/>
        </w:rPr>
        <w:t>;</w:t>
      </w:r>
    </w:p>
    <w:p w14:paraId="2B86E81F" w14:textId="77777777" w:rsidR="00BE06C9" w:rsidRPr="00B5531D" w:rsidRDefault="00BE06C9"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подкуп по </w:t>
      </w:r>
      <w:hyperlink r:id="rId10" w:anchor="p5974106" w:history="1">
        <w:r w:rsidRPr="00B5531D">
          <w:rPr>
            <w:sz w:val="24"/>
            <w:szCs w:val="24"/>
            <w:lang w:val="bg-BG"/>
          </w:rPr>
          <w:t>чл. 301 - 307 от Наказателния кодекс</w:t>
        </w:r>
      </w:hyperlink>
      <w:r w:rsidRPr="00B5531D">
        <w:rPr>
          <w:sz w:val="24"/>
          <w:szCs w:val="24"/>
          <w:lang w:val="bg-BG"/>
        </w:rPr>
        <w:t>;</w:t>
      </w:r>
    </w:p>
    <w:p w14:paraId="7183BCAF" w14:textId="77777777" w:rsidR="00BE06C9" w:rsidRPr="00B5531D" w:rsidRDefault="00BE06C9"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участие в организирана престъпна група по </w:t>
      </w:r>
      <w:hyperlink r:id="rId11" w:anchor="p6484841" w:history="1">
        <w:r w:rsidRPr="00B5531D">
          <w:rPr>
            <w:sz w:val="24"/>
            <w:szCs w:val="24"/>
            <w:lang w:val="bg-BG"/>
          </w:rPr>
          <w:t>чл. 321 и 321а от Наказателния кодекс</w:t>
        </w:r>
      </w:hyperlink>
      <w:r w:rsidRPr="00B5531D">
        <w:rPr>
          <w:sz w:val="24"/>
          <w:szCs w:val="24"/>
          <w:lang w:val="bg-BG"/>
        </w:rPr>
        <w:t>;</w:t>
      </w:r>
    </w:p>
    <w:p w14:paraId="65EA7417" w14:textId="77777777" w:rsidR="00BE06C9" w:rsidRPr="00B5531D" w:rsidRDefault="00BE06C9"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собствеността по </w:t>
      </w:r>
      <w:hyperlink r:id="rId12" w:anchor="p5973678" w:history="1">
        <w:r w:rsidRPr="00B5531D">
          <w:rPr>
            <w:sz w:val="24"/>
            <w:szCs w:val="24"/>
            <w:lang w:val="bg-BG"/>
          </w:rPr>
          <w:t>чл. 194 - 217 от Наказателния кодекс</w:t>
        </w:r>
      </w:hyperlink>
      <w:r w:rsidRPr="00B5531D">
        <w:rPr>
          <w:sz w:val="24"/>
          <w:szCs w:val="24"/>
          <w:lang w:val="bg-BG"/>
        </w:rPr>
        <w:t>;</w:t>
      </w:r>
    </w:p>
    <w:p w14:paraId="6E74938F" w14:textId="77777777" w:rsidR="00BE06C9" w:rsidRPr="00B5531D" w:rsidRDefault="00BE06C9"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стопанството по </w:t>
      </w:r>
      <w:hyperlink r:id="rId13" w:anchor="p5974303" w:history="1">
        <w:r w:rsidRPr="00B5531D">
          <w:rPr>
            <w:sz w:val="24"/>
            <w:szCs w:val="24"/>
            <w:lang w:val="bg-BG"/>
          </w:rPr>
          <w:t>чл. 219 - 252 от Наказателния кодекс</w:t>
        </w:r>
      </w:hyperlink>
      <w:r w:rsidRPr="00B5531D">
        <w:rPr>
          <w:sz w:val="24"/>
          <w:szCs w:val="24"/>
          <w:lang w:val="bg-BG"/>
        </w:rPr>
        <w:t>;</w:t>
      </w:r>
    </w:p>
    <w:p w14:paraId="094DC2CC" w14:textId="77777777" w:rsidR="00BE06C9" w:rsidRPr="00B5531D" w:rsidRDefault="00BE06C9"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обявен в несъстоятелност;</w:t>
      </w:r>
    </w:p>
    <w:p w14:paraId="0736CAAE" w14:textId="77777777" w:rsidR="00BE06C9" w:rsidRPr="00B5531D" w:rsidRDefault="00BE06C9"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производство по ликвидация или се намира в подобна процедура съгласно националните закони и подзаконови актове.</w:t>
      </w:r>
    </w:p>
    <w:p w14:paraId="5C0A1C06" w14:textId="77777777" w:rsidR="00BE06C9" w:rsidRPr="00654491" w:rsidRDefault="00BE06C9" w:rsidP="00654491">
      <w:pPr>
        <w:widowControl w:val="0"/>
        <w:numPr>
          <w:ilvl w:val="1"/>
          <w:numId w:val="10"/>
        </w:numPr>
        <w:autoSpaceDE w:val="0"/>
        <w:autoSpaceDN w:val="0"/>
        <w:adjustRightInd w:val="0"/>
        <w:spacing w:line="264" w:lineRule="auto"/>
        <w:ind w:left="993" w:hanging="643"/>
        <w:contextualSpacing/>
      </w:pPr>
      <w:r w:rsidRPr="00654491">
        <w:t xml:space="preserve">има задължения по смисъла на </w:t>
      </w:r>
      <w:hyperlink r:id="rId14" w:anchor="p4795971" w:history="1">
        <w:r w:rsidRPr="00654491">
          <w:t>чл. 162, ал. 2, т. 1 от Данъчно-осигурителния процесуален кодекс</w:t>
        </w:r>
      </w:hyperlink>
      <w:r w:rsidRPr="00654491">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w:t>
      </w:r>
      <w:r>
        <w:t>вен;</w:t>
      </w:r>
    </w:p>
    <w:p w14:paraId="0AE1EF78" w14:textId="77777777" w:rsidR="00BE06C9" w:rsidRPr="00B5531D" w:rsidRDefault="00BE06C9"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който е в открито производство по несъстоятелност, или е сключил извънсъдебно споразумение с кредиторите си по смисъла на </w:t>
      </w:r>
      <w:hyperlink r:id="rId15" w:anchor="p7635795" w:history="1">
        <w:r w:rsidRPr="00B5531D">
          <w:rPr>
            <w:sz w:val="24"/>
            <w:szCs w:val="24"/>
            <w:lang w:val="bg-BG"/>
          </w:rPr>
          <w:t>чл. 740 от Търговския закон</w:t>
        </w:r>
      </w:hyperlink>
      <w:r w:rsidRPr="00B5531D">
        <w:rPr>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14:paraId="18AC878B" w14:textId="77777777" w:rsidR="00BE06C9" w:rsidRPr="00B5531D" w:rsidRDefault="00BE06C9"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виновен за неизпълнение на задължения по договор за обществена поръчка, доказано от възложителя с влязло в сила съдебно решение;</w:t>
      </w:r>
    </w:p>
    <w:p w14:paraId="2DD894C6" w14:textId="77777777" w:rsidR="00BE06C9" w:rsidRPr="00654491" w:rsidRDefault="00BE06C9" w:rsidP="00654491">
      <w:pPr>
        <w:widowControl w:val="0"/>
        <w:numPr>
          <w:ilvl w:val="1"/>
          <w:numId w:val="10"/>
        </w:numPr>
        <w:autoSpaceDE w:val="0"/>
        <w:autoSpaceDN w:val="0"/>
        <w:adjustRightInd w:val="0"/>
        <w:spacing w:line="264" w:lineRule="auto"/>
        <w:ind w:left="993" w:hanging="643"/>
        <w:contextualSpacing/>
      </w:pPr>
      <w:r w:rsidRPr="00654491">
        <w:t xml:space="preserve">който е осъден с влязла в сила присъда, освен ако е реабилитиран за престъпление по </w:t>
      </w:r>
      <w:hyperlink r:id="rId16" w:anchor="p11861378" w:history="1">
        <w:r w:rsidRPr="00654491">
          <w:t>чл. 136 от Наказателния кодекс</w:t>
        </w:r>
      </w:hyperlink>
      <w:r w:rsidRPr="00654491">
        <w:t xml:space="preserve">, свързано със здравословните и безопасни условия на труд, или по </w:t>
      </w:r>
      <w:hyperlink r:id="rId17" w:anchor="p5973172" w:history="1">
        <w:r w:rsidRPr="00654491">
          <w:t>чл. 172 от Наказателния кодекс</w:t>
        </w:r>
      </w:hyperlink>
      <w:r w:rsidRPr="00654491">
        <w:t xml:space="preserve"> против трудовите права на работниците;</w:t>
      </w:r>
    </w:p>
    <w:p w14:paraId="68D02906" w14:textId="77777777" w:rsidR="00BE06C9" w:rsidRPr="00B5531D" w:rsidRDefault="00BE06C9"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който е осъден с влязла в сила присъда за престъпление по </w:t>
      </w:r>
      <w:hyperlink r:id="rId18" w:anchor="p5974351" w:history="1">
        <w:r w:rsidRPr="00B5531D">
          <w:rPr>
            <w:sz w:val="24"/>
            <w:szCs w:val="24"/>
            <w:lang w:val="bg-BG"/>
          </w:rPr>
          <w:t xml:space="preserve">чл. 313 от </w:t>
        </w:r>
        <w:r w:rsidRPr="00B5531D">
          <w:rPr>
            <w:sz w:val="24"/>
            <w:szCs w:val="24"/>
            <w:lang w:val="bg-BG"/>
          </w:rPr>
          <w:lastRenderedPageBreak/>
          <w:t>Наказателния кодекс</w:t>
        </w:r>
      </w:hyperlink>
      <w:r w:rsidRPr="00B5531D">
        <w:rPr>
          <w:sz w:val="24"/>
          <w:szCs w:val="24"/>
          <w:lang w:val="bg-BG"/>
        </w:rPr>
        <w:t xml:space="preserve"> във връзка с провеждане на процедури за възлагане на обществени поръчки;</w:t>
      </w:r>
    </w:p>
    <w:p w14:paraId="14C2B4C2" w14:textId="77777777" w:rsidR="00BE06C9" w:rsidRPr="00B5531D" w:rsidRDefault="00BE06C9" w:rsidP="00FF33B7">
      <w:pPr>
        <w:pStyle w:val="ColorfulList-Accent11"/>
        <w:widowControl w:val="0"/>
        <w:numPr>
          <w:ilvl w:val="1"/>
          <w:numId w:val="10"/>
        </w:numPr>
        <w:tabs>
          <w:tab w:val="left" w:pos="993"/>
        </w:tabs>
        <w:autoSpaceDE w:val="0"/>
        <w:autoSpaceDN w:val="0"/>
        <w:adjustRightInd w:val="0"/>
        <w:spacing w:line="264" w:lineRule="auto"/>
        <w:ind w:left="993" w:hanging="643"/>
        <w:contextualSpacing/>
        <w:rPr>
          <w:sz w:val="24"/>
          <w:szCs w:val="24"/>
          <w:lang w:val="bg-BG"/>
        </w:rPr>
      </w:pPr>
      <w:r w:rsidRPr="00B5531D">
        <w:rPr>
          <w:sz w:val="24"/>
          <w:szCs w:val="24"/>
          <w:lang w:val="bg-BG"/>
        </w:rPr>
        <w:t>при който лицата по чл. 47, ал. 4 от ЗОП</w:t>
      </w:r>
      <w:r>
        <w:rPr>
          <w:sz w:val="24"/>
          <w:szCs w:val="24"/>
          <w:lang w:val="bg-BG"/>
        </w:rPr>
        <w:t xml:space="preserve"> </w:t>
      </w:r>
      <w:r w:rsidRPr="00B5531D">
        <w:rPr>
          <w:sz w:val="24"/>
          <w:szCs w:val="24"/>
          <w:lang w:val="bg-BG"/>
        </w:rPr>
        <w:t>са свързани лица с възложителя или със служители на ръководна длъжност в неговата организация;</w:t>
      </w:r>
    </w:p>
    <w:p w14:paraId="0C9D2755" w14:textId="77777777" w:rsidR="00BE06C9" w:rsidRPr="00EC2ADE" w:rsidRDefault="00BE06C9" w:rsidP="00FF33B7">
      <w:pPr>
        <w:pStyle w:val="ColorfulList-Accent11"/>
        <w:widowControl w:val="0"/>
        <w:numPr>
          <w:ilvl w:val="1"/>
          <w:numId w:val="10"/>
        </w:numPr>
        <w:tabs>
          <w:tab w:val="left" w:pos="993"/>
        </w:tabs>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 </w:t>
      </w:r>
      <w:r w:rsidRPr="00EC2ADE">
        <w:rPr>
          <w:sz w:val="24"/>
          <w:szCs w:val="24"/>
          <w:lang w:val="bg-BG"/>
        </w:rPr>
        <w:t xml:space="preserve">при който които са сключили договор с лице по </w:t>
      </w:r>
      <w:hyperlink r:id="rId19" w:anchor="p4204285" w:history="1">
        <w:r w:rsidRPr="00EC2ADE">
          <w:rPr>
            <w:sz w:val="24"/>
            <w:szCs w:val="24"/>
            <w:lang w:val="bg-BG"/>
          </w:rPr>
          <w:t>чл. 21 или 22 от Закона за предотвратяване и установяване на конфликт на интереси</w:t>
        </w:r>
      </w:hyperlink>
      <w:r w:rsidRPr="00EC2ADE">
        <w:rPr>
          <w:sz w:val="24"/>
          <w:szCs w:val="24"/>
          <w:lang w:val="bg-BG"/>
        </w:rPr>
        <w:t>.</w:t>
      </w:r>
    </w:p>
    <w:p w14:paraId="03FAABD8" w14:textId="21D190DA" w:rsidR="00BE06C9" w:rsidRPr="00EC2ADE" w:rsidRDefault="00957ED7" w:rsidP="00957ED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957ED7">
        <w:rPr>
          <w:rFonts w:ascii="Times New Roman" w:hAnsi="Times New Roman" w:cs="Times New Roman"/>
          <w:sz w:val="24"/>
          <w:szCs w:val="24"/>
        </w:rPr>
        <w:t>С офертата си участниците може без ограничения да предлагат ползването на подизпълнители.</w:t>
      </w:r>
    </w:p>
    <w:p w14:paraId="429F2747" w14:textId="02E71031" w:rsidR="00BE06C9" w:rsidRPr="00B5531D" w:rsidRDefault="00BE06C9" w:rsidP="00957ED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EC2ADE">
        <w:rPr>
          <w:rFonts w:ascii="Times New Roman" w:hAnsi="Times New Roman" w:cs="Times New Roman"/>
          <w:sz w:val="24"/>
          <w:szCs w:val="24"/>
        </w:rPr>
        <w:t>При подаване на офертата участникът удостоверява липсата на обстоятелствата по чл.</w:t>
      </w:r>
      <w:r w:rsidRPr="00654491">
        <w:rPr>
          <w:rFonts w:ascii="Times New Roman" w:hAnsi="Times New Roman" w:cs="Times New Roman"/>
          <w:sz w:val="24"/>
          <w:szCs w:val="24"/>
        </w:rPr>
        <w:t xml:space="preserve"> 47, ал. 1 и 5 от ЗОП и посочените в обявлението изисквания по ал. 2, т. 1 - 5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957ED7">
        <w:rPr>
          <w:rFonts w:ascii="Times New Roman" w:hAnsi="Times New Roman" w:cs="Times New Roman"/>
          <w:sz w:val="24"/>
          <w:szCs w:val="24"/>
        </w:rPr>
        <w:t xml:space="preserve"> </w:t>
      </w:r>
      <w:r w:rsidR="00957ED7" w:rsidRPr="00957ED7">
        <w:rPr>
          <w:rFonts w:ascii="Times New Roman" w:hAnsi="Times New Roman" w:cs="Times New Roman"/>
          <w:sz w:val="24"/>
          <w:szCs w:val="24"/>
        </w:rPr>
        <w:t>За подизпълнителите се прилагат само изискванията по чл. 47, ал. 1 и 5 от ЗОП.</w:t>
      </w:r>
    </w:p>
    <w:p w14:paraId="6EB2B644" w14:textId="77777777" w:rsidR="00BE06C9" w:rsidRPr="008A101A" w:rsidRDefault="00BE06C9" w:rsidP="00FF33B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B5531D">
        <w:rPr>
          <w:rFonts w:ascii="Times New Roman"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освен ако не е налице изключениято по чл. 4 от Закона.</w:t>
      </w:r>
    </w:p>
    <w:p w14:paraId="590748FC" w14:textId="77777777" w:rsidR="00BE06C9" w:rsidRDefault="00BE06C9" w:rsidP="00FF33B7">
      <w:pPr>
        <w:pStyle w:val="BodyTextIndent3"/>
        <w:numPr>
          <w:ilvl w:val="0"/>
          <w:numId w:val="10"/>
        </w:numPr>
        <w:tabs>
          <w:tab w:val="left" w:pos="0"/>
        </w:tabs>
        <w:spacing w:after="0" w:line="264" w:lineRule="auto"/>
        <w:jc w:val="both"/>
        <w:rPr>
          <w:rFonts w:ascii="Times New Roman" w:hAnsi="Times New Roman" w:cs="Times New Roman"/>
          <w:bCs/>
          <w:sz w:val="24"/>
          <w:szCs w:val="24"/>
        </w:rPr>
      </w:pPr>
      <w:r w:rsidRPr="008A101A">
        <w:rPr>
          <w:rFonts w:ascii="Times New Roman" w:hAnsi="Times New Roman" w:cs="Times New Roman"/>
          <w:bCs/>
          <w:sz w:val="24"/>
          <w:szCs w:val="24"/>
        </w:rPr>
        <w:t>Външните експерти, участвали в разработване на документацията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14:paraId="0787D62C" w14:textId="77777777" w:rsidR="00BE06C9" w:rsidRPr="00503D0F" w:rsidRDefault="00BE06C9" w:rsidP="00503D0F">
      <w:pPr>
        <w:pStyle w:val="BodyTextIndent3"/>
        <w:numPr>
          <w:ilvl w:val="0"/>
          <w:numId w:val="10"/>
        </w:numPr>
        <w:tabs>
          <w:tab w:val="left" w:pos="0"/>
        </w:tabs>
        <w:spacing w:after="0" w:line="264" w:lineRule="auto"/>
        <w:jc w:val="both"/>
        <w:rPr>
          <w:rFonts w:ascii="Times New Roman" w:hAnsi="Times New Roman" w:cs="Times New Roman"/>
          <w:bCs/>
          <w:sz w:val="24"/>
          <w:szCs w:val="24"/>
        </w:rPr>
      </w:pPr>
      <w:r w:rsidRPr="00503D0F">
        <w:rPr>
          <w:rFonts w:ascii="Times New Roman" w:hAnsi="Times New Roman" w:cs="Times New Roman"/>
          <w:bCs/>
          <w:sz w:val="24"/>
          <w:szCs w:val="24"/>
        </w:rPr>
        <w:t xml:space="preserve">Свързани лица </w:t>
      </w:r>
      <w:r>
        <w:rPr>
          <w:rFonts w:ascii="Times New Roman" w:hAnsi="Times New Roman" w:cs="Times New Roman"/>
          <w:bCs/>
          <w:sz w:val="24"/>
          <w:szCs w:val="24"/>
        </w:rPr>
        <w:t xml:space="preserve">по смисъла на § 1, т. 23а от ДР на ЗОП </w:t>
      </w:r>
      <w:r w:rsidRPr="00503D0F">
        <w:rPr>
          <w:rFonts w:ascii="Times New Roman" w:hAnsi="Times New Roman" w:cs="Times New Roman"/>
          <w:bCs/>
          <w:sz w:val="24"/>
          <w:szCs w:val="24"/>
        </w:rPr>
        <w:t>или свързани предприятия</w:t>
      </w:r>
      <w:r>
        <w:rPr>
          <w:rFonts w:ascii="Times New Roman" w:hAnsi="Times New Roman" w:cs="Times New Roman"/>
          <w:bCs/>
          <w:sz w:val="24"/>
          <w:szCs w:val="24"/>
        </w:rPr>
        <w:t xml:space="preserve"> по смисъла на § 1, т. 24 от ДР на ЗОП</w:t>
      </w:r>
      <w:r w:rsidRPr="00503D0F">
        <w:rPr>
          <w:rFonts w:ascii="Times New Roman" w:hAnsi="Times New Roman" w:cs="Times New Roman"/>
          <w:bCs/>
          <w:sz w:val="24"/>
          <w:szCs w:val="24"/>
        </w:rPr>
        <w:t xml:space="preserve"> не може да бъдат самостоятелни участници в </w:t>
      </w:r>
      <w:r>
        <w:rPr>
          <w:rFonts w:ascii="Times New Roman" w:hAnsi="Times New Roman" w:cs="Times New Roman"/>
          <w:bCs/>
          <w:sz w:val="24"/>
          <w:szCs w:val="24"/>
        </w:rPr>
        <w:t>тази</w:t>
      </w:r>
      <w:r w:rsidRPr="00503D0F">
        <w:rPr>
          <w:rFonts w:ascii="Times New Roman" w:hAnsi="Times New Roman" w:cs="Times New Roman"/>
          <w:bCs/>
          <w:sz w:val="24"/>
          <w:szCs w:val="24"/>
        </w:rPr>
        <w:t xml:space="preserve"> процедура.</w:t>
      </w:r>
    </w:p>
    <w:p w14:paraId="01301BAC" w14:textId="77777777" w:rsidR="00BE06C9" w:rsidRPr="008A101A" w:rsidRDefault="00BE06C9" w:rsidP="00503D0F">
      <w:pPr>
        <w:pStyle w:val="BodyTextIndent3"/>
        <w:tabs>
          <w:tab w:val="left" w:pos="0"/>
        </w:tabs>
        <w:spacing w:after="0" w:line="264" w:lineRule="auto"/>
        <w:ind w:left="0"/>
        <w:jc w:val="both"/>
        <w:rPr>
          <w:rFonts w:ascii="Times New Roman" w:hAnsi="Times New Roman" w:cs="Times New Roman"/>
          <w:bCs/>
          <w:sz w:val="24"/>
          <w:szCs w:val="24"/>
        </w:rPr>
      </w:pPr>
    </w:p>
    <w:p w14:paraId="45689BF4" w14:textId="77777777" w:rsidR="00BE06C9" w:rsidRPr="001E3A8B" w:rsidRDefault="00BE06C9" w:rsidP="006B29AC">
      <w:pPr>
        <w:pStyle w:val="Heading2"/>
        <w:shd w:val="clear" w:color="auto" w:fill="BFBFBF"/>
        <w:ind w:hanging="360"/>
      </w:pPr>
      <w:bookmarkStart w:id="26" w:name="_Toc237312752"/>
      <w:bookmarkStart w:id="27" w:name="_Toc237582829"/>
      <w:bookmarkStart w:id="28" w:name="_Toc262590357"/>
      <w:bookmarkStart w:id="29" w:name="_Toc262655169"/>
      <w:r w:rsidRPr="001E3A8B">
        <w:t>2.Изисквания за подбор</w:t>
      </w:r>
      <w:bookmarkEnd w:id="26"/>
      <w:bookmarkEnd w:id="27"/>
      <w:bookmarkEnd w:id="28"/>
      <w:bookmarkEnd w:id="29"/>
    </w:p>
    <w:p w14:paraId="5933C7AD" w14:textId="77777777" w:rsidR="00BE06C9" w:rsidRPr="00B5531D" w:rsidRDefault="00BE06C9" w:rsidP="007F1217">
      <w:pPr>
        <w:pStyle w:val="ColorfulList-Accent11"/>
        <w:spacing w:line="264" w:lineRule="auto"/>
        <w:ind w:left="360" w:hanging="360"/>
        <w:rPr>
          <w:sz w:val="24"/>
          <w:szCs w:val="24"/>
          <w:lang w:val="bg-BG"/>
        </w:rPr>
      </w:pPr>
    </w:p>
    <w:p w14:paraId="32802CE3" w14:textId="77777777" w:rsidR="00BE06C9" w:rsidRPr="00204240" w:rsidRDefault="00BE06C9" w:rsidP="00FF33B7">
      <w:pPr>
        <w:pStyle w:val="BodyTextIndent3"/>
        <w:numPr>
          <w:ilvl w:val="0"/>
          <w:numId w:val="10"/>
        </w:numPr>
        <w:tabs>
          <w:tab w:val="left" w:pos="360"/>
        </w:tabs>
        <w:spacing w:after="0" w:line="264" w:lineRule="auto"/>
        <w:jc w:val="both"/>
        <w:rPr>
          <w:rFonts w:ascii="Times New Roman" w:hAnsi="Times New Roman" w:cs="Times New Roman"/>
          <w:b/>
          <w:sz w:val="24"/>
          <w:szCs w:val="24"/>
        </w:rPr>
      </w:pPr>
      <w:bookmarkStart w:id="30" w:name="_Ref1360952171"/>
      <w:r>
        <w:rPr>
          <w:rFonts w:ascii="Times New Roman" w:hAnsi="Times New Roman" w:cs="Times New Roman"/>
          <w:b/>
          <w:bCs/>
          <w:sz w:val="24"/>
          <w:szCs w:val="24"/>
        </w:rPr>
        <w:t xml:space="preserve">Възложителят не поставя </w:t>
      </w:r>
      <w:r w:rsidRPr="00B5531D">
        <w:rPr>
          <w:rFonts w:ascii="Times New Roman" w:hAnsi="Times New Roman" w:cs="Times New Roman"/>
          <w:b/>
          <w:bCs/>
          <w:sz w:val="24"/>
          <w:szCs w:val="24"/>
        </w:rPr>
        <w:t>минимални изисквания за икономическото и финансовото състояние на участника</w:t>
      </w:r>
      <w:bookmarkEnd w:id="30"/>
      <w:r>
        <w:rPr>
          <w:rFonts w:ascii="Times New Roman" w:hAnsi="Times New Roman" w:cs="Times New Roman"/>
          <w:b/>
          <w:bCs/>
          <w:sz w:val="24"/>
          <w:szCs w:val="24"/>
        </w:rPr>
        <w:t>.</w:t>
      </w:r>
    </w:p>
    <w:p w14:paraId="7A46CFA9" w14:textId="77777777" w:rsidR="00BE06C9" w:rsidRPr="00E87629" w:rsidRDefault="00BE06C9" w:rsidP="00FF33B7">
      <w:pPr>
        <w:pStyle w:val="BodyTextIndent3"/>
        <w:numPr>
          <w:ilvl w:val="0"/>
          <w:numId w:val="10"/>
        </w:numPr>
        <w:tabs>
          <w:tab w:val="left" w:pos="567"/>
          <w:tab w:val="left" w:pos="851"/>
        </w:tabs>
        <w:spacing w:after="0" w:line="264" w:lineRule="auto"/>
        <w:jc w:val="both"/>
        <w:rPr>
          <w:rFonts w:ascii="Times New Roman" w:hAnsi="Times New Roman" w:cs="Times New Roman"/>
          <w:b/>
          <w:sz w:val="24"/>
          <w:szCs w:val="24"/>
        </w:rPr>
      </w:pPr>
      <w:r w:rsidRPr="00204240">
        <w:rPr>
          <w:rFonts w:ascii="Times New Roman" w:hAnsi="Times New Roman" w:cs="Times New Roman"/>
          <w:b/>
          <w:bCs/>
          <w:sz w:val="24"/>
          <w:szCs w:val="24"/>
        </w:rPr>
        <w:t>Критерии за подбор, включващи минимални изисквания за технически възможности и квалификация на участника:</w:t>
      </w:r>
    </w:p>
    <w:p w14:paraId="09998660" w14:textId="37921AEE" w:rsidR="00BE06C9" w:rsidRPr="003169F7" w:rsidRDefault="00BE06C9" w:rsidP="003169F7">
      <w:pPr>
        <w:pStyle w:val="BodyTextIndent3"/>
        <w:numPr>
          <w:ilvl w:val="1"/>
          <w:numId w:val="10"/>
        </w:numPr>
        <w:tabs>
          <w:tab w:val="left" w:pos="567"/>
          <w:tab w:val="left" w:pos="851"/>
        </w:tabs>
        <w:spacing w:after="0" w:line="264" w:lineRule="auto"/>
        <w:jc w:val="both"/>
        <w:rPr>
          <w:rFonts w:ascii="Times New Roman" w:hAnsi="Times New Roman" w:cs="Times New Roman"/>
          <w:kern w:val="3"/>
          <w:sz w:val="24"/>
          <w:szCs w:val="24"/>
          <w:u w:val="single"/>
        </w:rPr>
      </w:pPr>
      <w:r w:rsidRPr="00E87629">
        <w:rPr>
          <w:rFonts w:ascii="Times New Roman" w:hAnsi="Times New Roman" w:cs="Times New Roman"/>
          <w:sz w:val="24"/>
          <w:szCs w:val="24"/>
        </w:rPr>
        <w:t xml:space="preserve">Участникът трябва да е изпълнил минимум </w:t>
      </w:r>
      <w:r w:rsidRPr="00E87629">
        <w:rPr>
          <w:rFonts w:ascii="Times New Roman" w:hAnsi="Times New Roman" w:cs="Times New Roman"/>
          <w:b/>
          <w:sz w:val="24"/>
          <w:szCs w:val="24"/>
        </w:rPr>
        <w:t xml:space="preserve">три </w:t>
      </w:r>
      <w:r>
        <w:rPr>
          <w:rFonts w:ascii="Times New Roman" w:hAnsi="Times New Roman" w:cs="Times New Roman"/>
          <w:sz w:val="24"/>
          <w:szCs w:val="24"/>
        </w:rPr>
        <w:t xml:space="preserve">услуги </w:t>
      </w:r>
      <w:r w:rsidRPr="00E87629">
        <w:rPr>
          <w:rFonts w:ascii="Times New Roman" w:hAnsi="Times New Roman" w:cs="Times New Roman"/>
          <w:sz w:val="24"/>
          <w:szCs w:val="24"/>
        </w:rPr>
        <w:t xml:space="preserve">през последните </w:t>
      </w:r>
      <w:r w:rsidRPr="00E87629">
        <w:rPr>
          <w:rFonts w:ascii="Times New Roman" w:hAnsi="Times New Roman" w:cs="Times New Roman"/>
          <w:b/>
          <w:sz w:val="24"/>
          <w:szCs w:val="24"/>
        </w:rPr>
        <w:t>три  години,</w:t>
      </w:r>
      <w:r w:rsidRPr="00E87629">
        <w:rPr>
          <w:rFonts w:ascii="Times New Roman" w:hAnsi="Times New Roman" w:cs="Times New Roman"/>
          <w:sz w:val="24"/>
          <w:szCs w:val="24"/>
        </w:rPr>
        <w:t xml:space="preserve"> считано </w:t>
      </w:r>
      <w:r>
        <w:rPr>
          <w:rFonts w:ascii="Times New Roman" w:hAnsi="Times New Roman" w:cs="Times New Roman"/>
          <w:sz w:val="24"/>
          <w:szCs w:val="24"/>
        </w:rPr>
        <w:t xml:space="preserve"> от</w:t>
      </w:r>
      <w:r w:rsidRPr="00E87629">
        <w:rPr>
          <w:rFonts w:ascii="Times New Roman" w:hAnsi="Times New Roman" w:cs="Times New Roman"/>
          <w:sz w:val="24"/>
          <w:szCs w:val="24"/>
        </w:rPr>
        <w:t xml:space="preserve"> дата</w:t>
      </w:r>
      <w:r>
        <w:rPr>
          <w:rFonts w:ascii="Times New Roman" w:hAnsi="Times New Roman" w:cs="Times New Roman"/>
          <w:sz w:val="24"/>
          <w:szCs w:val="24"/>
        </w:rPr>
        <w:t>та</w:t>
      </w:r>
      <w:r w:rsidRPr="00E87629">
        <w:rPr>
          <w:rFonts w:ascii="Times New Roman" w:hAnsi="Times New Roman" w:cs="Times New Roman"/>
          <w:sz w:val="24"/>
          <w:szCs w:val="24"/>
        </w:rPr>
        <w:t xml:space="preserve"> на </w:t>
      </w:r>
      <w:r>
        <w:rPr>
          <w:rFonts w:ascii="Times New Roman" w:hAnsi="Times New Roman" w:cs="Times New Roman"/>
          <w:sz w:val="24"/>
          <w:szCs w:val="24"/>
        </w:rPr>
        <w:t>подаване</w:t>
      </w:r>
      <w:r w:rsidRPr="00E87629">
        <w:rPr>
          <w:rFonts w:ascii="Times New Roman" w:hAnsi="Times New Roman" w:cs="Times New Roman"/>
          <w:sz w:val="24"/>
          <w:szCs w:val="24"/>
        </w:rPr>
        <w:t xml:space="preserve"> на оферт</w:t>
      </w:r>
      <w:r w:rsidR="00E02883">
        <w:rPr>
          <w:rFonts w:ascii="Times New Roman" w:hAnsi="Times New Roman" w:cs="Times New Roman"/>
          <w:sz w:val="24"/>
          <w:szCs w:val="24"/>
        </w:rPr>
        <w:t>ата</w:t>
      </w:r>
      <w:r>
        <w:rPr>
          <w:rFonts w:ascii="Times New Roman" w:hAnsi="Times New Roman" w:cs="Times New Roman"/>
          <w:b/>
          <w:sz w:val="24"/>
          <w:szCs w:val="24"/>
          <w:u w:val="single"/>
        </w:rPr>
        <w:t>, за дизайн, предпечатна подготов</w:t>
      </w:r>
      <w:r w:rsidR="005B1908">
        <w:rPr>
          <w:rFonts w:ascii="Times New Roman" w:hAnsi="Times New Roman" w:cs="Times New Roman"/>
          <w:b/>
          <w:sz w:val="24"/>
          <w:szCs w:val="24"/>
          <w:u w:val="single"/>
        </w:rPr>
        <w:t>к</w:t>
      </w:r>
      <w:r>
        <w:rPr>
          <w:rFonts w:ascii="Times New Roman" w:hAnsi="Times New Roman" w:cs="Times New Roman"/>
          <w:b/>
          <w:sz w:val="24"/>
          <w:szCs w:val="24"/>
          <w:u w:val="single"/>
        </w:rPr>
        <w:t>а и отпечатване на учебници и/или учебни материали и/или книги  и/или справочници и/или др. печатни издания.</w:t>
      </w:r>
    </w:p>
    <w:p w14:paraId="61C4CDA4" w14:textId="77777777" w:rsidR="00BE06C9" w:rsidRPr="003169F7" w:rsidRDefault="00BE06C9" w:rsidP="003169F7">
      <w:pPr>
        <w:pStyle w:val="BodyTextIndent3"/>
        <w:tabs>
          <w:tab w:val="left" w:pos="567"/>
          <w:tab w:val="left" w:pos="851"/>
        </w:tabs>
        <w:spacing w:after="0" w:line="264" w:lineRule="auto"/>
        <w:ind w:left="792"/>
        <w:jc w:val="both"/>
        <w:rPr>
          <w:i/>
          <w:kern w:val="3"/>
          <w:u w:val="single"/>
        </w:rPr>
      </w:pPr>
    </w:p>
    <w:p w14:paraId="5611F254" w14:textId="77777777" w:rsidR="00BE06C9" w:rsidRPr="003169F7" w:rsidRDefault="00BE06C9" w:rsidP="003169F7">
      <w:pPr>
        <w:tabs>
          <w:tab w:val="left" w:pos="851"/>
        </w:tabs>
        <w:suppressAutoHyphens/>
        <w:autoSpaceDN w:val="0"/>
        <w:spacing w:line="276" w:lineRule="auto"/>
        <w:textAlignment w:val="baseline"/>
        <w:rPr>
          <w:i/>
          <w:kern w:val="3"/>
        </w:rPr>
      </w:pPr>
      <w:r w:rsidRPr="003169F7">
        <w:rPr>
          <w:i/>
          <w:kern w:val="3"/>
        </w:rPr>
        <w:t>Забележк</w:t>
      </w:r>
      <w:r>
        <w:rPr>
          <w:i/>
          <w:kern w:val="3"/>
        </w:rPr>
        <w:t>а</w:t>
      </w:r>
      <w:r w:rsidRPr="003169F7">
        <w:rPr>
          <w:i/>
          <w:kern w:val="3"/>
        </w:rPr>
        <w:t>:</w:t>
      </w:r>
    </w:p>
    <w:p w14:paraId="098A73FC" w14:textId="61721862" w:rsidR="00BE06C9" w:rsidRPr="00037648" w:rsidRDefault="00BE06C9" w:rsidP="00F545BC">
      <w:pPr>
        <w:tabs>
          <w:tab w:val="left" w:pos="851"/>
        </w:tabs>
        <w:suppressAutoHyphens/>
        <w:autoSpaceDN w:val="0"/>
        <w:spacing w:line="276" w:lineRule="auto"/>
        <w:jc w:val="both"/>
        <w:textAlignment w:val="baseline"/>
        <w:rPr>
          <w:i/>
          <w:kern w:val="3"/>
        </w:rPr>
      </w:pPr>
      <w:r w:rsidRPr="00037648">
        <w:rPr>
          <w:i/>
          <w:kern w:val="3"/>
        </w:rPr>
        <w:lastRenderedPageBreak/>
        <w:t xml:space="preserve">При условие, че предмета на </w:t>
      </w:r>
      <w:r>
        <w:rPr>
          <w:i/>
          <w:kern w:val="3"/>
        </w:rPr>
        <w:t>услугата</w:t>
      </w:r>
      <w:r w:rsidRPr="00037648">
        <w:rPr>
          <w:i/>
          <w:kern w:val="3"/>
        </w:rPr>
        <w:t xml:space="preserve"> не обхваща кумулативно всички изброени дейности, то опита се доказва с изпълнението на отделни </w:t>
      </w:r>
      <w:r>
        <w:rPr>
          <w:i/>
          <w:kern w:val="3"/>
        </w:rPr>
        <w:t>услуги</w:t>
      </w:r>
      <w:r w:rsidRPr="00037648">
        <w:rPr>
          <w:i/>
          <w:kern w:val="3"/>
        </w:rPr>
        <w:t>, имащи за предмет заедно</w:t>
      </w:r>
      <w:r>
        <w:rPr>
          <w:i/>
          <w:kern w:val="3"/>
        </w:rPr>
        <w:t xml:space="preserve"> или</w:t>
      </w:r>
      <w:r w:rsidR="00A2792A">
        <w:rPr>
          <w:i/>
          <w:kern w:val="3"/>
        </w:rPr>
        <w:t xml:space="preserve"> поотделно изпълнението на всяка</w:t>
      </w:r>
      <w:r>
        <w:rPr>
          <w:i/>
          <w:kern w:val="3"/>
        </w:rPr>
        <w:t xml:space="preserve"> от</w:t>
      </w:r>
      <w:r w:rsidRPr="00037648">
        <w:rPr>
          <w:i/>
          <w:kern w:val="3"/>
        </w:rPr>
        <w:t xml:space="preserve"> дейности</w:t>
      </w:r>
      <w:r>
        <w:rPr>
          <w:i/>
          <w:kern w:val="3"/>
        </w:rPr>
        <w:t>те,</w:t>
      </w:r>
      <w:r w:rsidRPr="00037648">
        <w:rPr>
          <w:i/>
          <w:kern w:val="3"/>
        </w:rPr>
        <w:t xml:space="preserve"> изброени по-горе.</w:t>
      </w:r>
    </w:p>
    <w:p w14:paraId="1F903A81" w14:textId="77777777" w:rsidR="00BE06C9" w:rsidRDefault="00BE06C9" w:rsidP="00E87629">
      <w:pPr>
        <w:pStyle w:val="BodyTextIndent3"/>
        <w:tabs>
          <w:tab w:val="left" w:pos="851"/>
        </w:tabs>
        <w:spacing w:after="0" w:line="264" w:lineRule="auto"/>
        <w:ind w:left="851"/>
        <w:jc w:val="both"/>
      </w:pPr>
    </w:p>
    <w:p w14:paraId="7B2123ED" w14:textId="77777777" w:rsidR="00BE06C9" w:rsidRPr="004A2183" w:rsidRDefault="00BE06C9" w:rsidP="004A2183">
      <w:pPr>
        <w:pStyle w:val="ListParagraph"/>
        <w:numPr>
          <w:ilvl w:val="1"/>
          <w:numId w:val="10"/>
        </w:numPr>
        <w:ind w:right="61"/>
        <w:jc w:val="both"/>
        <w:rPr>
          <w:color w:val="000000"/>
          <w:shd w:val="clear" w:color="auto" w:fill="FFFFFF"/>
        </w:rPr>
      </w:pPr>
      <w:r w:rsidRPr="009B1206">
        <w:t xml:space="preserve">Участникът следва да разполага минимум </w:t>
      </w:r>
      <w:r>
        <w:t>с 2-ма експерти – предпечатна подготовка</w:t>
      </w:r>
      <w:r w:rsidRPr="009B1206">
        <w:t xml:space="preserve"> за изпълнение на поръчката: </w:t>
      </w:r>
    </w:p>
    <w:p w14:paraId="416C3CB9" w14:textId="77777777" w:rsidR="00BE06C9" w:rsidRPr="00926EB9" w:rsidRDefault="00BE06C9" w:rsidP="00EB0150">
      <w:pPr>
        <w:numPr>
          <w:ilvl w:val="0"/>
          <w:numId w:val="27"/>
        </w:numPr>
        <w:ind w:right="61"/>
        <w:jc w:val="both"/>
      </w:pPr>
      <w:r w:rsidRPr="00926EB9">
        <w:rPr>
          <w:color w:val="000000"/>
          <w:shd w:val="clear" w:color="auto" w:fill="FFFFFF"/>
        </w:rPr>
        <w:t xml:space="preserve">образователна степен </w:t>
      </w:r>
      <w:r>
        <w:rPr>
          <w:color w:val="000000"/>
          <w:shd w:val="clear" w:color="auto" w:fill="FFFFFF"/>
        </w:rPr>
        <w:t>–</w:t>
      </w:r>
      <w:r w:rsidRPr="00926EB9">
        <w:rPr>
          <w:color w:val="000000"/>
          <w:shd w:val="clear" w:color="auto" w:fill="FFFFFF"/>
        </w:rPr>
        <w:t xml:space="preserve"> минимум бакалавър </w:t>
      </w:r>
      <w:r>
        <w:rPr>
          <w:color w:val="000000"/>
          <w:shd w:val="clear" w:color="auto" w:fill="FFFFFF"/>
        </w:rPr>
        <w:t>в областта на Изкуствата, съгласно ПМС № 125/2002 г.</w:t>
      </w:r>
      <w:r w:rsidRPr="00EB0150">
        <w:t xml:space="preserve"> </w:t>
      </w:r>
      <w:r w:rsidRPr="00EB0150">
        <w:rPr>
          <w:color w:val="000000"/>
          <w:shd w:val="clear" w:color="auto" w:fill="FFFFFF"/>
        </w:rPr>
        <w:t>утвърждаване Класификатор на областите на висше образование и професионалните направления</w:t>
      </w:r>
      <w:r>
        <w:rPr>
          <w:color w:val="000000"/>
          <w:shd w:val="clear" w:color="auto" w:fill="FFFFFF"/>
        </w:rPr>
        <w:t xml:space="preserve">, професионално направление „Изобразително изкуство“ </w:t>
      </w:r>
      <w:r w:rsidRPr="00926EB9">
        <w:rPr>
          <w:color w:val="000000"/>
          <w:shd w:val="clear" w:color="auto" w:fill="FFFFFF"/>
        </w:rPr>
        <w:t>по специалност: полиграфия</w:t>
      </w:r>
      <w:r>
        <w:rPr>
          <w:color w:val="000000"/>
          <w:shd w:val="clear" w:color="auto" w:fill="FFFFFF"/>
        </w:rPr>
        <w:t>,</w:t>
      </w:r>
      <w:r w:rsidRPr="00926EB9">
        <w:rPr>
          <w:color w:val="000000"/>
          <w:shd w:val="clear" w:color="auto" w:fill="FFFFFF"/>
        </w:rPr>
        <w:t xml:space="preserve"> графичен дизайн, приложни изкуства или еквивалентна;</w:t>
      </w:r>
    </w:p>
    <w:p w14:paraId="70626856" w14:textId="77777777" w:rsidR="00BE06C9" w:rsidRPr="00926EB9" w:rsidRDefault="00BE06C9" w:rsidP="004A2183">
      <w:pPr>
        <w:numPr>
          <w:ilvl w:val="0"/>
          <w:numId w:val="27"/>
        </w:numPr>
        <w:ind w:right="61"/>
        <w:jc w:val="both"/>
      </w:pPr>
      <w:r w:rsidRPr="00926EB9">
        <w:rPr>
          <w:color w:val="000000"/>
          <w:shd w:val="clear" w:color="auto" w:fill="FFFFFF"/>
        </w:rPr>
        <w:t xml:space="preserve">професионален опит - минимум 2 години опит в областта на </w:t>
      </w:r>
      <w:r>
        <w:rPr>
          <w:color w:val="000000"/>
          <w:shd w:val="clear" w:color="auto" w:fill="FFFFFF"/>
        </w:rPr>
        <w:t xml:space="preserve">дизайна и  </w:t>
      </w:r>
      <w:r w:rsidRPr="00926EB9">
        <w:rPr>
          <w:color w:val="000000"/>
          <w:shd w:val="clear" w:color="auto" w:fill="FFFFFF"/>
        </w:rPr>
        <w:t>предпечатната подготовка</w:t>
      </w:r>
      <w:r>
        <w:rPr>
          <w:color w:val="000000"/>
          <w:shd w:val="clear" w:color="auto" w:fill="FFFFFF"/>
        </w:rPr>
        <w:t>.</w:t>
      </w:r>
    </w:p>
    <w:p w14:paraId="434C53E3" w14:textId="77777777" w:rsidR="00BE06C9" w:rsidRPr="00B5531D" w:rsidRDefault="00BE06C9" w:rsidP="006B29AC">
      <w:pPr>
        <w:pStyle w:val="Heading2"/>
        <w:shd w:val="clear" w:color="auto" w:fill="BFBFBF"/>
        <w:ind w:hanging="360"/>
      </w:pPr>
      <w:bookmarkStart w:id="31" w:name="_Ref93592638"/>
      <w:bookmarkStart w:id="32" w:name="_Toc137608181"/>
      <w:bookmarkStart w:id="33" w:name="_Toc237312753"/>
      <w:bookmarkStart w:id="34" w:name="_Toc237582830"/>
      <w:bookmarkStart w:id="35" w:name="_Toc262590358"/>
      <w:bookmarkStart w:id="36" w:name="_Toc262655170"/>
      <w:r w:rsidRPr="00B5531D">
        <w:t xml:space="preserve">3. Гаранции </w:t>
      </w:r>
      <w:bookmarkEnd w:id="31"/>
      <w:r w:rsidRPr="00B5531D">
        <w:t>за участие и изпълнение на договора</w:t>
      </w:r>
      <w:bookmarkEnd w:id="32"/>
      <w:bookmarkEnd w:id="33"/>
      <w:bookmarkEnd w:id="34"/>
      <w:bookmarkEnd w:id="35"/>
      <w:bookmarkEnd w:id="36"/>
    </w:p>
    <w:p w14:paraId="623B0FB8" w14:textId="77777777" w:rsidR="00BE06C9" w:rsidRPr="00B5531D" w:rsidRDefault="00BE06C9" w:rsidP="007F1217">
      <w:pPr>
        <w:pStyle w:val="BodyTextIndent3"/>
        <w:spacing w:after="0" w:line="264" w:lineRule="auto"/>
        <w:ind w:left="360" w:hanging="360"/>
        <w:jc w:val="center"/>
        <w:rPr>
          <w:rFonts w:ascii="Times New Roman" w:hAnsi="Times New Roman" w:cs="Times New Roman"/>
          <w:b/>
          <w:bCs/>
          <w:sz w:val="24"/>
          <w:szCs w:val="24"/>
        </w:rPr>
      </w:pPr>
    </w:p>
    <w:p w14:paraId="0ED6E109" w14:textId="77777777" w:rsidR="00BE06C9" w:rsidRPr="00B5531D" w:rsidRDefault="00BE06C9" w:rsidP="004A2183">
      <w:pPr>
        <w:pStyle w:val="BodyTextIndent3"/>
        <w:numPr>
          <w:ilvl w:val="0"/>
          <w:numId w:val="25"/>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Гаранцията за участие или за изпълнение се представя в една от следните форми по избор на участника:</w:t>
      </w:r>
    </w:p>
    <w:p w14:paraId="6483CBEB" w14:textId="77777777" w:rsidR="00BE06C9" w:rsidRPr="00B5531D" w:rsidRDefault="00BE06C9" w:rsidP="007F1217">
      <w:pPr>
        <w:pStyle w:val="BodyTextIndent3"/>
        <w:spacing w:after="0" w:line="264" w:lineRule="auto"/>
        <w:ind w:left="360" w:hanging="360"/>
        <w:jc w:val="both"/>
        <w:rPr>
          <w:rFonts w:ascii="Times New Roman" w:hAnsi="Times New Roman" w:cs="Times New Roman"/>
          <w:sz w:val="24"/>
          <w:szCs w:val="24"/>
        </w:rPr>
      </w:pPr>
      <w:r w:rsidRPr="00B5531D">
        <w:rPr>
          <w:rFonts w:ascii="Times New Roman" w:hAnsi="Times New Roman" w:cs="Times New Roman"/>
          <w:bCs/>
          <w:sz w:val="24"/>
          <w:szCs w:val="24"/>
        </w:rPr>
        <w:t>а)  депозит</w:t>
      </w:r>
      <w:r w:rsidRPr="00B5531D">
        <w:rPr>
          <w:rFonts w:ascii="Times New Roman" w:hAnsi="Times New Roman" w:cs="Times New Roman"/>
          <w:sz w:val="24"/>
          <w:szCs w:val="24"/>
        </w:rPr>
        <w:t xml:space="preserve"> на парична сума по сметка на Възложителя;</w:t>
      </w:r>
    </w:p>
    <w:p w14:paraId="2F32D24F" w14:textId="77777777" w:rsidR="00BE06C9" w:rsidRPr="00B5531D" w:rsidRDefault="00BE06C9" w:rsidP="007F1217">
      <w:pPr>
        <w:pStyle w:val="BodyTextIndent3"/>
        <w:spacing w:after="0" w:line="264" w:lineRule="auto"/>
        <w:ind w:left="360" w:hanging="360"/>
        <w:jc w:val="both"/>
        <w:rPr>
          <w:rFonts w:ascii="Times New Roman" w:hAnsi="Times New Roman" w:cs="Times New Roman"/>
          <w:sz w:val="24"/>
          <w:szCs w:val="24"/>
        </w:rPr>
      </w:pPr>
      <w:r w:rsidRPr="00B5531D">
        <w:rPr>
          <w:rFonts w:ascii="Times New Roman" w:hAnsi="Times New Roman" w:cs="Times New Roman"/>
          <w:sz w:val="24"/>
          <w:szCs w:val="24"/>
        </w:rPr>
        <w:t>б)  неотменима и безусловна банкова гаранция в полза на Възложителя.</w:t>
      </w:r>
    </w:p>
    <w:p w14:paraId="4BBAF5AB" w14:textId="77777777" w:rsidR="00BE06C9" w:rsidRPr="00951CA4" w:rsidRDefault="00BE06C9" w:rsidP="004A2183">
      <w:pPr>
        <w:pStyle w:val="ColorfulList-Accent11"/>
        <w:numPr>
          <w:ilvl w:val="0"/>
          <w:numId w:val="25"/>
        </w:numPr>
        <w:spacing w:before="120" w:after="120" w:line="264" w:lineRule="auto"/>
        <w:contextualSpacing/>
        <w:jc w:val="both"/>
        <w:rPr>
          <w:sz w:val="24"/>
          <w:szCs w:val="24"/>
          <w:lang w:val="bg-BG"/>
        </w:rPr>
      </w:pPr>
      <w:r w:rsidRPr="00951CA4">
        <w:rPr>
          <w:sz w:val="24"/>
          <w:szCs w:val="24"/>
          <w:lang w:val="bg-BG"/>
        </w:rPr>
        <w:t xml:space="preserve">Гаранцията за участие е сума в размер на </w:t>
      </w:r>
      <w:r w:rsidRPr="00951CA4">
        <w:rPr>
          <w:b/>
          <w:sz w:val="24"/>
          <w:szCs w:val="24"/>
          <w:lang w:val="bg-BG"/>
        </w:rPr>
        <w:t xml:space="preserve"> </w:t>
      </w:r>
      <w:r>
        <w:rPr>
          <w:b/>
          <w:sz w:val="24"/>
          <w:szCs w:val="24"/>
          <w:lang w:val="bg-BG"/>
        </w:rPr>
        <w:t>11</w:t>
      </w:r>
      <w:r w:rsidRPr="00951CA4">
        <w:rPr>
          <w:b/>
          <w:sz w:val="24"/>
          <w:szCs w:val="24"/>
          <w:lang w:val="bg-BG"/>
        </w:rPr>
        <w:t xml:space="preserve">00.00 ( </w:t>
      </w:r>
      <w:r>
        <w:rPr>
          <w:b/>
          <w:sz w:val="24"/>
          <w:szCs w:val="24"/>
          <w:lang w:val="bg-BG"/>
        </w:rPr>
        <w:t>хиляда и сто</w:t>
      </w:r>
      <w:r w:rsidRPr="00951CA4">
        <w:rPr>
          <w:b/>
          <w:sz w:val="24"/>
          <w:szCs w:val="24"/>
          <w:lang w:val="bg-BG"/>
        </w:rPr>
        <w:t>) лева</w:t>
      </w:r>
      <w:r w:rsidRPr="00951CA4">
        <w:rPr>
          <w:sz w:val="24"/>
          <w:szCs w:val="24"/>
          <w:lang w:val="bg-BG"/>
        </w:rPr>
        <w:t>.</w:t>
      </w:r>
    </w:p>
    <w:p w14:paraId="5E6F7A36" w14:textId="77777777" w:rsidR="00BE06C9" w:rsidRPr="00B5531D" w:rsidRDefault="00BE06C9" w:rsidP="007F1217">
      <w:pPr>
        <w:pStyle w:val="ColorfulList-Accent11"/>
        <w:spacing w:line="264" w:lineRule="auto"/>
        <w:ind w:left="360" w:hanging="360"/>
        <w:jc w:val="both"/>
        <w:rPr>
          <w:sz w:val="24"/>
          <w:szCs w:val="24"/>
          <w:lang w:val="bg-BG"/>
        </w:rPr>
      </w:pPr>
    </w:p>
    <w:p w14:paraId="75B04254" w14:textId="77777777" w:rsidR="00BE06C9" w:rsidRPr="00B5531D" w:rsidRDefault="00BE06C9" w:rsidP="004A2183">
      <w:pPr>
        <w:pStyle w:val="ColorfulList-Accent11"/>
        <w:numPr>
          <w:ilvl w:val="0"/>
          <w:numId w:val="25"/>
        </w:numPr>
        <w:spacing w:line="264" w:lineRule="auto"/>
        <w:contextualSpacing/>
        <w:jc w:val="both"/>
        <w:rPr>
          <w:sz w:val="24"/>
          <w:szCs w:val="24"/>
          <w:lang w:val="bg-BG"/>
        </w:rPr>
      </w:pPr>
      <w:r w:rsidRPr="00B5531D">
        <w:rPr>
          <w:sz w:val="24"/>
          <w:szCs w:val="24"/>
          <w:lang w:val="bg-BG"/>
        </w:rPr>
        <w:t xml:space="preserve">Когато гаранцията за участие или изпълнение е парична сума, същата се внася по следната набирателната сметка на </w:t>
      </w:r>
      <w:r>
        <w:rPr>
          <w:sz w:val="24"/>
          <w:szCs w:val="24"/>
          <w:lang w:val="bg-BG"/>
        </w:rPr>
        <w:t>ИПА</w:t>
      </w:r>
      <w:r w:rsidRPr="00B5531D">
        <w:rPr>
          <w:sz w:val="24"/>
          <w:szCs w:val="24"/>
          <w:lang w:val="bg-BG"/>
        </w:rPr>
        <w:t>:</w:t>
      </w:r>
    </w:p>
    <w:p w14:paraId="05ED931F" w14:textId="77777777" w:rsidR="00BE06C9" w:rsidRPr="00185405" w:rsidRDefault="00BE06C9" w:rsidP="007F1217">
      <w:pPr>
        <w:ind w:left="360" w:hanging="360"/>
        <w:jc w:val="center"/>
      </w:pPr>
      <w:r w:rsidRPr="00E87629">
        <w:t>Българска народна банка</w:t>
      </w:r>
    </w:p>
    <w:p w14:paraId="0631B075" w14:textId="77777777" w:rsidR="00BE06C9" w:rsidRPr="00A452E6" w:rsidRDefault="00BE06C9" w:rsidP="007F1217">
      <w:pPr>
        <w:ind w:left="360" w:hanging="360"/>
        <w:jc w:val="center"/>
        <w:rPr>
          <w:lang w:val="ru-RU"/>
        </w:rPr>
      </w:pPr>
      <w:r w:rsidRPr="00185405">
        <w:rPr>
          <w:lang w:val="en-US"/>
        </w:rPr>
        <w:t>IBAN</w:t>
      </w:r>
      <w:r w:rsidRPr="00A452E6">
        <w:rPr>
          <w:lang w:val="ru-RU"/>
        </w:rPr>
        <w:t xml:space="preserve"> - </w:t>
      </w:r>
      <w:r w:rsidRPr="00185405">
        <w:rPr>
          <w:lang w:val="en-US"/>
        </w:rPr>
        <w:t>BG</w:t>
      </w:r>
      <w:r w:rsidRPr="00A452E6">
        <w:rPr>
          <w:lang w:val="ru-RU"/>
        </w:rPr>
        <w:t xml:space="preserve">49 </w:t>
      </w:r>
      <w:r w:rsidRPr="00185405">
        <w:rPr>
          <w:lang w:val="en-US"/>
        </w:rPr>
        <w:t>BNBG</w:t>
      </w:r>
      <w:r w:rsidRPr="00A452E6">
        <w:rPr>
          <w:lang w:val="ru-RU"/>
        </w:rPr>
        <w:t xml:space="preserve"> 9661 3300 1189 03</w:t>
      </w:r>
    </w:p>
    <w:p w14:paraId="3B4B21B7" w14:textId="77777777" w:rsidR="00BE06C9" w:rsidRPr="00185405" w:rsidRDefault="00BE06C9" w:rsidP="007F1217">
      <w:pPr>
        <w:pStyle w:val="ColorfulList-Accent11"/>
        <w:spacing w:before="120" w:after="120" w:line="264" w:lineRule="auto"/>
        <w:ind w:left="360" w:hanging="360"/>
        <w:jc w:val="center"/>
        <w:rPr>
          <w:sz w:val="24"/>
          <w:szCs w:val="24"/>
          <w:lang w:val="bg-BG"/>
        </w:rPr>
      </w:pPr>
      <w:r w:rsidRPr="00185405">
        <w:rPr>
          <w:sz w:val="24"/>
          <w:szCs w:val="24"/>
          <w:lang w:val="en-US"/>
        </w:rPr>
        <w:t>BIC - BNBGBGSD</w:t>
      </w:r>
    </w:p>
    <w:p w14:paraId="4C593F93" w14:textId="77777777" w:rsidR="00BE06C9" w:rsidRPr="00B6363B" w:rsidRDefault="00BE06C9" w:rsidP="00B6363B">
      <w:pPr>
        <w:pStyle w:val="ColorfulList-Accent11"/>
        <w:numPr>
          <w:ilvl w:val="0"/>
          <w:numId w:val="25"/>
        </w:numPr>
        <w:spacing w:before="120" w:after="120" w:line="264" w:lineRule="auto"/>
        <w:contextualSpacing/>
        <w:jc w:val="both"/>
        <w:rPr>
          <w:sz w:val="24"/>
          <w:szCs w:val="24"/>
          <w:lang w:val="bg-BG"/>
        </w:rPr>
      </w:pPr>
      <w:r w:rsidRPr="00B5531D">
        <w:rPr>
          <w:sz w:val="24"/>
          <w:szCs w:val="24"/>
          <w:lang w:val="bg-BG"/>
        </w:rPr>
        <w:t xml:space="preserve">В нареждането за плащане задължително следва да бъде записано следното: </w:t>
      </w:r>
      <w:r w:rsidRPr="00B5531D">
        <w:rPr>
          <w:i/>
          <w:sz w:val="24"/>
          <w:szCs w:val="24"/>
          <w:lang w:val="bg-BG"/>
        </w:rPr>
        <w:t>„Гаранция за участие в процедура</w:t>
      </w:r>
      <w:r>
        <w:rPr>
          <w:i/>
          <w:sz w:val="24"/>
          <w:szCs w:val="24"/>
          <w:lang w:val="bg-BG"/>
        </w:rPr>
        <w:t xml:space="preserve"> с идентификационен номер .................. (попълва се идентификационен номер на процедурата от РОП</w:t>
      </w:r>
      <w:r w:rsidRPr="00B5531D">
        <w:rPr>
          <w:i/>
          <w:sz w:val="24"/>
          <w:szCs w:val="24"/>
          <w:lang w:val="bg-BG"/>
        </w:rPr>
        <w:t>”.</w:t>
      </w:r>
    </w:p>
    <w:p w14:paraId="16E8B8EE" w14:textId="77777777" w:rsidR="00BE06C9" w:rsidRPr="007F1217" w:rsidRDefault="00BE06C9" w:rsidP="004A2183">
      <w:pPr>
        <w:pStyle w:val="ColorfulList-Accent11"/>
        <w:numPr>
          <w:ilvl w:val="0"/>
          <w:numId w:val="25"/>
        </w:numPr>
        <w:spacing w:before="120" w:after="120" w:line="264" w:lineRule="auto"/>
        <w:contextualSpacing/>
        <w:jc w:val="both"/>
        <w:rPr>
          <w:sz w:val="24"/>
          <w:szCs w:val="24"/>
          <w:lang w:val="bg-BG"/>
        </w:rPr>
      </w:pPr>
      <w:r w:rsidRPr="00B5531D">
        <w:rPr>
          <w:sz w:val="24"/>
          <w:szCs w:val="24"/>
          <w:lang w:val="bg-BG"/>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определена като краен срок за представяне на оферти. Срокът може да се удължава по обосновано искане на възложителя. </w:t>
      </w:r>
    </w:p>
    <w:p w14:paraId="790B43B8" w14:textId="77777777" w:rsidR="00BE06C9" w:rsidRDefault="00BE06C9" w:rsidP="00B6363B">
      <w:pPr>
        <w:pStyle w:val="ColorfulList-Accent11"/>
        <w:numPr>
          <w:ilvl w:val="0"/>
          <w:numId w:val="25"/>
        </w:numPr>
        <w:spacing w:before="120" w:after="120" w:line="264" w:lineRule="auto"/>
        <w:contextualSpacing/>
        <w:jc w:val="both"/>
        <w:rPr>
          <w:sz w:val="24"/>
          <w:szCs w:val="24"/>
          <w:lang w:val="bg-BG"/>
        </w:rPr>
      </w:pPr>
      <w:r w:rsidRPr="00B6363B">
        <w:rPr>
          <w:sz w:val="24"/>
          <w:szCs w:val="24"/>
          <w:lang w:val="bg-BG"/>
        </w:rPr>
        <w:t>Възложителят има право да усвои гаранцията за участие независимо от нейната форма, когато участник:</w:t>
      </w:r>
    </w:p>
    <w:p w14:paraId="4031F210" w14:textId="77777777" w:rsidR="00BE06C9" w:rsidRPr="00B6363B" w:rsidRDefault="00BE06C9" w:rsidP="00B6363B">
      <w:pPr>
        <w:pStyle w:val="ColorfulList-Accent11"/>
        <w:numPr>
          <w:ilvl w:val="1"/>
          <w:numId w:val="30"/>
        </w:numPr>
        <w:spacing w:before="120" w:after="120" w:line="264" w:lineRule="auto"/>
        <w:contextualSpacing/>
        <w:jc w:val="both"/>
        <w:rPr>
          <w:sz w:val="24"/>
          <w:szCs w:val="24"/>
          <w:lang w:val="bg-BG"/>
        </w:rPr>
      </w:pPr>
      <w:r w:rsidRPr="00B6363B">
        <w:rPr>
          <w:sz w:val="24"/>
          <w:szCs w:val="24"/>
          <w:lang w:val="bg-BG"/>
        </w:rPr>
        <w:t xml:space="preserve"> оттегли офертата си след изтичането на срока за получаване на офертите;</w:t>
      </w:r>
    </w:p>
    <w:p w14:paraId="57203258" w14:textId="77777777" w:rsidR="00BE06C9" w:rsidRPr="00B6363B" w:rsidRDefault="00BE06C9" w:rsidP="00B6363B">
      <w:pPr>
        <w:pStyle w:val="ColorfulList-Accent11"/>
        <w:numPr>
          <w:ilvl w:val="1"/>
          <w:numId w:val="30"/>
        </w:numPr>
        <w:spacing w:before="120" w:after="120" w:line="264" w:lineRule="auto"/>
        <w:contextualSpacing/>
        <w:jc w:val="both"/>
        <w:rPr>
          <w:sz w:val="24"/>
          <w:szCs w:val="24"/>
          <w:lang w:val="bg-BG"/>
        </w:rPr>
      </w:pPr>
      <w:r w:rsidRPr="00B6363B">
        <w:rPr>
          <w:sz w:val="24"/>
          <w:szCs w:val="24"/>
          <w:lang w:val="bg-BG"/>
        </w:rPr>
        <w:t xml:space="preserve"> е определен за изпълнител, но не изпълни задължението си да сключи договор за обществената поръчка.</w:t>
      </w:r>
    </w:p>
    <w:p w14:paraId="09382E57" w14:textId="77777777" w:rsidR="00BE06C9" w:rsidRPr="007F1217" w:rsidRDefault="00BE06C9" w:rsidP="00B6363B">
      <w:pPr>
        <w:pStyle w:val="ColorfulList-Accent11"/>
        <w:numPr>
          <w:ilvl w:val="0"/>
          <w:numId w:val="30"/>
        </w:numPr>
        <w:spacing w:before="120" w:after="120" w:line="264" w:lineRule="auto"/>
        <w:contextualSpacing/>
        <w:jc w:val="both"/>
        <w:rPr>
          <w:b/>
          <w:sz w:val="24"/>
          <w:szCs w:val="24"/>
          <w:lang w:val="bg-BG"/>
        </w:rPr>
      </w:pPr>
      <w:r w:rsidRPr="00B5531D">
        <w:rPr>
          <w:sz w:val="24"/>
          <w:szCs w:val="24"/>
          <w:lang w:val="bg-BG"/>
        </w:rPr>
        <w:t xml:space="preserve">Гаранцията за изпълнение е </w:t>
      </w:r>
      <w:r w:rsidRPr="00B5531D">
        <w:rPr>
          <w:b/>
          <w:sz w:val="24"/>
          <w:szCs w:val="24"/>
          <w:lang w:val="bg-BG"/>
        </w:rPr>
        <w:t xml:space="preserve">в размер на 3 % (три процента) от стойността на договора за обществена поръчка. </w:t>
      </w:r>
    </w:p>
    <w:p w14:paraId="4B568750" w14:textId="77777777" w:rsidR="00BE06C9" w:rsidRPr="00B5531D" w:rsidRDefault="00BE06C9" w:rsidP="00B6363B">
      <w:pPr>
        <w:pStyle w:val="ColorfulList-Accent11"/>
        <w:numPr>
          <w:ilvl w:val="0"/>
          <w:numId w:val="30"/>
        </w:numPr>
        <w:spacing w:before="120" w:after="120" w:line="264" w:lineRule="auto"/>
        <w:contextualSpacing/>
        <w:jc w:val="both"/>
        <w:rPr>
          <w:b/>
          <w:sz w:val="24"/>
          <w:szCs w:val="24"/>
          <w:lang w:val="bg-BG"/>
        </w:rPr>
      </w:pPr>
      <w:r w:rsidRPr="00B5531D">
        <w:rPr>
          <w:sz w:val="24"/>
          <w:szCs w:val="24"/>
          <w:lang w:val="bg-BG"/>
        </w:rPr>
        <w:t>Когато участникът избере гаранцията за изпълнение да бъде банкова гаранция, в нея следва изрично да е записано, че:</w:t>
      </w:r>
    </w:p>
    <w:p w14:paraId="5191DB62" w14:textId="77777777" w:rsidR="00BE06C9" w:rsidRPr="00B5531D" w:rsidRDefault="00BE06C9"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t>е безусловна и неотменима;</w:t>
      </w:r>
    </w:p>
    <w:p w14:paraId="639A17D7" w14:textId="77777777" w:rsidR="00BE06C9" w:rsidRPr="00B5531D" w:rsidRDefault="00BE06C9"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t>е в полза на възложителя;</w:t>
      </w:r>
    </w:p>
    <w:p w14:paraId="299179C2" w14:textId="77777777" w:rsidR="00BE06C9" w:rsidRPr="00B5531D" w:rsidRDefault="00BE06C9"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lastRenderedPageBreak/>
        <w:t xml:space="preserve">е със срок на валидност най-малко </w:t>
      </w:r>
      <w:r>
        <w:rPr>
          <w:color w:val="000000"/>
          <w:sz w:val="24"/>
          <w:szCs w:val="24"/>
          <w:lang w:val="bg-BG"/>
        </w:rPr>
        <w:t>1 (един) месец, след крайния срок за изпълнение на договора за обществена поръчка</w:t>
      </w:r>
      <w:r w:rsidRPr="00B5531D">
        <w:rPr>
          <w:sz w:val="24"/>
          <w:szCs w:val="24"/>
          <w:lang w:val="bg-BG"/>
        </w:rPr>
        <w:t>;</w:t>
      </w:r>
    </w:p>
    <w:p w14:paraId="4CF8DB79" w14:textId="77777777" w:rsidR="00BE06C9" w:rsidRPr="00B5531D" w:rsidRDefault="00BE06C9"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t>има възможнос</w:t>
      </w:r>
      <w:r>
        <w:rPr>
          <w:sz w:val="24"/>
          <w:szCs w:val="24"/>
          <w:lang w:val="bg-BG"/>
        </w:rPr>
        <w:t>т за нейното усвояване на части.</w:t>
      </w:r>
    </w:p>
    <w:p w14:paraId="02087C30" w14:textId="77777777" w:rsidR="00BE06C9" w:rsidRPr="00B5531D" w:rsidRDefault="00BE06C9" w:rsidP="00B6363B">
      <w:pPr>
        <w:pStyle w:val="ColorfulList-Accent11"/>
        <w:numPr>
          <w:ilvl w:val="0"/>
          <w:numId w:val="30"/>
        </w:numPr>
        <w:spacing w:line="264" w:lineRule="auto"/>
        <w:contextualSpacing/>
        <w:jc w:val="both"/>
        <w:rPr>
          <w:sz w:val="24"/>
          <w:szCs w:val="24"/>
          <w:lang w:val="bg-BG"/>
        </w:rPr>
      </w:pPr>
      <w:r w:rsidRPr="00B5531D">
        <w:rPr>
          <w:sz w:val="24"/>
          <w:szCs w:val="24"/>
          <w:lang w:val="bg-BG"/>
        </w:rPr>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14:paraId="1A90FF01" w14:textId="77777777" w:rsidR="00BE06C9" w:rsidRPr="00B5531D" w:rsidRDefault="00BE06C9" w:rsidP="00B6363B">
      <w:pPr>
        <w:pStyle w:val="BodyTextIndent3"/>
        <w:numPr>
          <w:ilvl w:val="0"/>
          <w:numId w:val="3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14:paraId="47937A5E" w14:textId="77777777" w:rsidR="00BE06C9" w:rsidRPr="00B5531D" w:rsidRDefault="00BE06C9" w:rsidP="00B6363B">
      <w:pPr>
        <w:pStyle w:val="BodyTextIndent3"/>
        <w:numPr>
          <w:ilvl w:val="0"/>
          <w:numId w:val="3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14:paraId="0F941E97" w14:textId="77777777" w:rsidR="00BE06C9" w:rsidRPr="00B5531D" w:rsidRDefault="00BE06C9" w:rsidP="00FF33B7">
      <w:pPr>
        <w:pStyle w:val="Heading1"/>
        <w:numPr>
          <w:ilvl w:val="0"/>
          <w:numId w:val="12"/>
        </w:numPr>
        <w:ind w:left="360"/>
        <w:rPr>
          <w:lang w:val="bg-BG"/>
        </w:rPr>
      </w:pPr>
      <w:bookmarkStart w:id="37" w:name="_Toc237312754"/>
      <w:bookmarkStart w:id="38" w:name="_Toc237582831"/>
      <w:bookmarkStart w:id="39" w:name="_Toc262590359"/>
      <w:bookmarkStart w:id="40" w:name="_Toc262655171"/>
      <w:r w:rsidRPr="00B5531D">
        <w:rPr>
          <w:lang w:val="bg-BG"/>
        </w:rPr>
        <w:t>УКАЗАНИЯ  ЗА  ПОДГОТОВКА  НА  ОФЕРТАTA</w:t>
      </w:r>
      <w:bookmarkEnd w:id="37"/>
      <w:bookmarkEnd w:id="38"/>
      <w:bookmarkEnd w:id="39"/>
      <w:bookmarkEnd w:id="40"/>
    </w:p>
    <w:p w14:paraId="4066499E" w14:textId="77777777" w:rsidR="00BE06C9" w:rsidRPr="00B5531D" w:rsidRDefault="00BE06C9" w:rsidP="007F1217">
      <w:pPr>
        <w:pStyle w:val="BodyTextIndent3"/>
        <w:spacing w:after="0" w:line="264" w:lineRule="auto"/>
        <w:ind w:left="360" w:hanging="360"/>
        <w:jc w:val="both"/>
        <w:rPr>
          <w:rFonts w:ascii="Times New Roman" w:hAnsi="Times New Roman" w:cs="Times New Roman"/>
          <w:b/>
          <w:bCs/>
          <w:i/>
          <w:iCs/>
          <w:sz w:val="24"/>
          <w:szCs w:val="24"/>
        </w:rPr>
      </w:pPr>
      <w:bookmarkStart w:id="41" w:name="_Ref136107416"/>
    </w:p>
    <w:p w14:paraId="2F23062B" w14:textId="77777777" w:rsidR="00BE06C9" w:rsidRPr="00B5531D" w:rsidRDefault="00BE06C9" w:rsidP="00B6363B">
      <w:pPr>
        <w:pStyle w:val="BodyTextIndent3"/>
        <w:numPr>
          <w:ilvl w:val="0"/>
          <w:numId w:val="30"/>
        </w:numPr>
        <w:spacing w:after="0" w:line="264" w:lineRule="auto"/>
        <w:jc w:val="both"/>
        <w:rPr>
          <w:rFonts w:ascii="Times New Roman" w:hAnsi="Times New Roman" w:cs="Times New Roman"/>
          <w:bCs/>
          <w:iCs/>
          <w:sz w:val="24"/>
          <w:szCs w:val="24"/>
        </w:rPr>
      </w:pPr>
      <w:r w:rsidRPr="00B5531D">
        <w:rPr>
          <w:rFonts w:ascii="Times New Roman" w:hAnsi="Times New Roman" w:cs="Times New Roman"/>
          <w:bCs/>
          <w:iCs/>
          <w:sz w:val="24"/>
          <w:szCs w:val="24"/>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Офертата задължително трябва да включва пълния обем на поръчката.</w:t>
      </w:r>
    </w:p>
    <w:p w14:paraId="6DB07C4E" w14:textId="77777777" w:rsidR="00BE06C9" w:rsidRPr="00B5531D" w:rsidRDefault="00BE06C9" w:rsidP="007F1217">
      <w:pPr>
        <w:pStyle w:val="BodyTextIndent3"/>
        <w:spacing w:after="0" w:line="264" w:lineRule="auto"/>
        <w:ind w:left="360" w:hanging="360"/>
        <w:jc w:val="both"/>
        <w:rPr>
          <w:rFonts w:ascii="Times New Roman" w:hAnsi="Times New Roman" w:cs="Times New Roman"/>
          <w:bCs/>
          <w:iCs/>
          <w:sz w:val="24"/>
          <w:szCs w:val="24"/>
        </w:rPr>
      </w:pPr>
    </w:p>
    <w:p w14:paraId="269DB0A0" w14:textId="77777777" w:rsidR="00BE06C9" w:rsidRPr="00B5531D" w:rsidRDefault="00BE06C9" w:rsidP="00B6363B">
      <w:pPr>
        <w:pStyle w:val="BodyTextIndent3"/>
        <w:numPr>
          <w:ilvl w:val="0"/>
          <w:numId w:val="30"/>
        </w:numPr>
        <w:spacing w:after="0" w:line="264" w:lineRule="auto"/>
        <w:jc w:val="both"/>
        <w:rPr>
          <w:rFonts w:ascii="Times New Roman" w:hAnsi="Times New Roman" w:cs="Times New Roman"/>
          <w:bCs/>
          <w:iCs/>
          <w:sz w:val="24"/>
          <w:szCs w:val="24"/>
        </w:rPr>
      </w:pPr>
      <w:r w:rsidRPr="00B5531D">
        <w:rPr>
          <w:rFonts w:ascii="Times New Roman" w:hAnsi="Times New Roman" w:cs="Times New Roman"/>
          <w:bCs/>
          <w:iCs/>
          <w:sz w:val="24"/>
          <w:szCs w:val="24"/>
        </w:rPr>
        <w:t>Всеки участник има право да представи само една оферта.</w:t>
      </w:r>
    </w:p>
    <w:p w14:paraId="0A8DC05F" w14:textId="77777777" w:rsidR="00BE06C9" w:rsidRPr="00B5531D" w:rsidRDefault="00BE06C9" w:rsidP="007F1217">
      <w:pPr>
        <w:pStyle w:val="BodyTextIndent3"/>
        <w:spacing w:after="0" w:line="264" w:lineRule="auto"/>
        <w:ind w:left="360" w:hanging="360"/>
        <w:jc w:val="both"/>
        <w:rPr>
          <w:rFonts w:ascii="Times New Roman" w:hAnsi="Times New Roman" w:cs="Times New Roman"/>
          <w:bCs/>
          <w:iCs/>
          <w:sz w:val="24"/>
          <w:szCs w:val="24"/>
        </w:rPr>
      </w:pPr>
    </w:p>
    <w:p w14:paraId="7B19B29B" w14:textId="77777777" w:rsidR="00BE06C9" w:rsidRPr="00185405" w:rsidRDefault="00BE06C9" w:rsidP="00B6363B">
      <w:pPr>
        <w:numPr>
          <w:ilvl w:val="0"/>
          <w:numId w:val="30"/>
        </w:numPr>
        <w:jc w:val="both"/>
      </w:pPr>
      <w:r w:rsidRPr="00B5531D">
        <w:t xml:space="preserve">Офертата следва да бъде представена на адрес: </w:t>
      </w:r>
      <w:r w:rsidRPr="00185405">
        <w:rPr>
          <w:b/>
        </w:rPr>
        <w:t>Институт по публична администрация, 1000 София, ул. „Сердика“ 6-8,</w:t>
      </w:r>
      <w:r w:rsidRPr="00185405">
        <w:t xml:space="preserve"> преди часа и датата, посочени в обявлението като срок за представяне на офертите.</w:t>
      </w:r>
    </w:p>
    <w:p w14:paraId="23E5EA0F" w14:textId="77777777" w:rsidR="00BE06C9" w:rsidRPr="00B5531D" w:rsidRDefault="00BE06C9" w:rsidP="007F1217">
      <w:pPr>
        <w:pStyle w:val="BodyTextIndent3"/>
        <w:tabs>
          <w:tab w:val="left" w:pos="900"/>
        </w:tabs>
        <w:spacing w:after="0" w:line="264" w:lineRule="auto"/>
        <w:ind w:left="360" w:hanging="360"/>
        <w:jc w:val="both"/>
        <w:rPr>
          <w:rFonts w:ascii="Times New Roman" w:hAnsi="Times New Roman" w:cs="Times New Roman"/>
          <w:bCs/>
          <w:iCs/>
          <w:sz w:val="24"/>
          <w:szCs w:val="24"/>
        </w:rPr>
      </w:pPr>
    </w:p>
    <w:p w14:paraId="4650FDC4" w14:textId="77777777" w:rsidR="00BE06C9" w:rsidRPr="00B5531D" w:rsidRDefault="00BE06C9" w:rsidP="00B6363B">
      <w:pPr>
        <w:pStyle w:val="BodyTextIndent3"/>
        <w:numPr>
          <w:ilvl w:val="0"/>
          <w:numId w:val="30"/>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14:paraId="2C242A83" w14:textId="77777777" w:rsidR="00BE06C9" w:rsidRPr="00B5531D" w:rsidRDefault="00BE06C9" w:rsidP="007F1217">
      <w:pPr>
        <w:pStyle w:val="BodyTextIndent3"/>
        <w:tabs>
          <w:tab w:val="left" w:pos="900"/>
        </w:tabs>
        <w:spacing w:after="0" w:line="264" w:lineRule="auto"/>
        <w:ind w:left="360" w:hanging="360"/>
        <w:jc w:val="both"/>
        <w:rPr>
          <w:rFonts w:ascii="Times New Roman" w:hAnsi="Times New Roman" w:cs="Times New Roman"/>
          <w:sz w:val="24"/>
          <w:szCs w:val="24"/>
        </w:rPr>
      </w:pPr>
    </w:p>
    <w:bookmarkEnd w:id="41"/>
    <w:p w14:paraId="027FA30F" w14:textId="77777777" w:rsidR="00BE06C9" w:rsidRPr="00B5531D" w:rsidRDefault="00BE06C9" w:rsidP="00B6363B">
      <w:pPr>
        <w:pStyle w:val="BodyTextIndent3"/>
        <w:numPr>
          <w:ilvl w:val="0"/>
          <w:numId w:val="30"/>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Пликът съдържа следните отделни запечатани непрозрачни и надписани плика, както следва:</w:t>
      </w:r>
    </w:p>
    <w:p w14:paraId="759F2427" w14:textId="77777777" w:rsidR="00BE06C9" w:rsidRPr="00B5531D" w:rsidRDefault="00BE06C9" w:rsidP="0017204F">
      <w:pPr>
        <w:pStyle w:val="ColorfulList-Accent11"/>
        <w:spacing w:line="264" w:lineRule="auto"/>
        <w:ind w:left="993"/>
        <w:contextualSpacing/>
        <w:jc w:val="both"/>
        <w:rPr>
          <w:b/>
          <w:strike/>
          <w:color w:val="FF0000"/>
          <w:sz w:val="24"/>
          <w:szCs w:val="24"/>
          <w:lang w:val="bg-BG" w:eastAsia="bg-BG"/>
        </w:rPr>
      </w:pPr>
      <w:r>
        <w:rPr>
          <w:color w:val="000000"/>
          <w:sz w:val="24"/>
          <w:szCs w:val="24"/>
          <w:lang w:val="bg-BG" w:eastAsia="bg-BG"/>
        </w:rPr>
        <w:t xml:space="preserve">17.1 </w:t>
      </w:r>
      <w:r w:rsidRPr="00B5531D">
        <w:rPr>
          <w:color w:val="000000"/>
          <w:sz w:val="24"/>
          <w:szCs w:val="24"/>
          <w:lang w:val="bg-BG" w:eastAsia="bg-BG"/>
        </w:rPr>
        <w:t>плик № 1 с надпис „Документи за подбор</w:t>
      </w:r>
      <w:r w:rsidRPr="00B5531D">
        <w:rPr>
          <w:sz w:val="24"/>
          <w:szCs w:val="24"/>
          <w:lang w:val="bg-BG"/>
        </w:rPr>
        <w:t xml:space="preserve">”, </w:t>
      </w:r>
      <w:r w:rsidRPr="00B5531D">
        <w:rPr>
          <w:color w:val="000000"/>
          <w:sz w:val="24"/>
          <w:szCs w:val="24"/>
          <w:lang w:val="bg-BG" w:eastAsia="bg-BG"/>
        </w:rPr>
        <w:t>в който се поставят документите, изисквани от възложителя съгл</w:t>
      </w:r>
      <w:r>
        <w:rPr>
          <w:color w:val="000000"/>
          <w:sz w:val="24"/>
          <w:szCs w:val="24"/>
          <w:lang w:val="bg-BG" w:eastAsia="bg-BG"/>
        </w:rPr>
        <w:t>асно чл. 56, ал. 1, т. 1-5, 8, 12</w:t>
      </w:r>
      <w:r w:rsidRPr="00B5531D">
        <w:rPr>
          <w:color w:val="000000"/>
          <w:sz w:val="24"/>
          <w:szCs w:val="24"/>
          <w:lang w:val="bg-BG" w:eastAsia="bg-BG"/>
        </w:rPr>
        <w:t>-14 от ЗОП, отнасящи се до критериите за подбор на участниците.</w:t>
      </w:r>
      <w:r w:rsidRPr="00B5531D">
        <w:rPr>
          <w:b/>
          <w:color w:val="FF0000"/>
          <w:sz w:val="24"/>
          <w:szCs w:val="24"/>
          <w:lang w:val="bg-BG" w:eastAsia="bg-BG"/>
        </w:rPr>
        <w:t xml:space="preserve"> </w:t>
      </w:r>
    </w:p>
    <w:p w14:paraId="753AE4BA" w14:textId="77777777" w:rsidR="00BE06C9" w:rsidRPr="00B5531D" w:rsidRDefault="00BE06C9" w:rsidP="0017204F">
      <w:pPr>
        <w:pStyle w:val="ColorfulList-Accent11"/>
        <w:spacing w:line="264" w:lineRule="auto"/>
        <w:ind w:left="993"/>
        <w:contextualSpacing/>
        <w:jc w:val="both"/>
        <w:rPr>
          <w:color w:val="000000"/>
          <w:sz w:val="24"/>
          <w:szCs w:val="24"/>
          <w:lang w:val="bg-BG" w:eastAsia="bg-BG"/>
        </w:rPr>
      </w:pPr>
      <w:r>
        <w:rPr>
          <w:color w:val="000000"/>
          <w:sz w:val="24"/>
          <w:szCs w:val="24"/>
          <w:lang w:val="bg-BG" w:eastAsia="bg-BG"/>
        </w:rPr>
        <w:t xml:space="preserve">17.2. </w:t>
      </w:r>
      <w:r w:rsidRPr="00B5531D">
        <w:rPr>
          <w:color w:val="000000"/>
          <w:sz w:val="24"/>
          <w:szCs w:val="24"/>
          <w:lang w:val="bg-BG" w:eastAsia="bg-BG"/>
        </w:rPr>
        <w:t>плик № 2 с надпис „Предложение за изпълнение на поръчката</w:t>
      </w:r>
      <w:r>
        <w:rPr>
          <w:sz w:val="24"/>
          <w:szCs w:val="24"/>
          <w:lang w:val="bg-BG"/>
        </w:rPr>
        <w:t>”</w:t>
      </w:r>
      <w:r w:rsidRPr="00B5531D">
        <w:rPr>
          <w:sz w:val="24"/>
          <w:szCs w:val="24"/>
          <w:lang w:val="bg-BG"/>
        </w:rPr>
        <w:t>,</w:t>
      </w:r>
      <w:r w:rsidRPr="00B5531D">
        <w:rPr>
          <w:color w:val="000000"/>
          <w:sz w:val="24"/>
          <w:szCs w:val="24"/>
          <w:lang w:val="bg-BG" w:eastAsia="bg-BG"/>
        </w:rPr>
        <w:t xml:space="preserve"> в който се поставя</w:t>
      </w:r>
      <w:r>
        <w:rPr>
          <w:color w:val="000000"/>
          <w:sz w:val="24"/>
          <w:szCs w:val="24"/>
          <w:lang w:val="bg-BG" w:eastAsia="bg-BG"/>
        </w:rPr>
        <w:t xml:space="preserve"> </w:t>
      </w:r>
      <w:r w:rsidRPr="00B5531D">
        <w:rPr>
          <w:color w:val="000000"/>
          <w:sz w:val="24"/>
          <w:szCs w:val="24"/>
          <w:lang w:val="bg-BG" w:eastAsia="bg-BG"/>
        </w:rPr>
        <w:t xml:space="preserve"> </w:t>
      </w:r>
      <w:r>
        <w:rPr>
          <w:color w:val="000000"/>
          <w:sz w:val="24"/>
          <w:szCs w:val="24"/>
          <w:lang w:val="bg-BG" w:eastAsia="bg-BG"/>
        </w:rPr>
        <w:t>техническото предложение за изпълнение на поръчката</w:t>
      </w:r>
      <w:r w:rsidRPr="00B5531D">
        <w:rPr>
          <w:color w:val="000000"/>
          <w:sz w:val="24"/>
          <w:szCs w:val="24"/>
          <w:lang w:val="bg-BG" w:eastAsia="bg-BG"/>
        </w:rPr>
        <w:t xml:space="preserve">, съгласно чл. 56, ал. 1, т. 7 от ЗОП. </w:t>
      </w:r>
    </w:p>
    <w:p w14:paraId="6F65AE60" w14:textId="77777777" w:rsidR="00BE06C9" w:rsidRPr="00B5531D" w:rsidRDefault="00BE06C9" w:rsidP="00B6363B">
      <w:pPr>
        <w:pStyle w:val="ColorfulList-Accent11"/>
        <w:numPr>
          <w:ilvl w:val="1"/>
          <w:numId w:val="30"/>
        </w:numPr>
        <w:spacing w:line="264" w:lineRule="auto"/>
        <w:ind w:left="993" w:hanging="567"/>
        <w:contextualSpacing/>
        <w:jc w:val="both"/>
        <w:rPr>
          <w:b/>
          <w:sz w:val="24"/>
          <w:szCs w:val="24"/>
          <w:lang w:val="bg-BG" w:eastAsia="bg-BG"/>
        </w:rPr>
      </w:pPr>
      <w:r w:rsidRPr="00B5531D">
        <w:rPr>
          <w:sz w:val="24"/>
          <w:szCs w:val="24"/>
          <w:lang w:val="bg-BG" w:eastAsia="bg-BG"/>
        </w:rPr>
        <w:t>пли</w:t>
      </w:r>
      <w:r>
        <w:rPr>
          <w:sz w:val="24"/>
          <w:szCs w:val="24"/>
          <w:lang w:val="bg-BG" w:eastAsia="bg-BG"/>
        </w:rPr>
        <w:t xml:space="preserve">к № 3 с надпис „Предлагана цена”, </w:t>
      </w:r>
      <w:r w:rsidRPr="00B5531D">
        <w:rPr>
          <w:sz w:val="24"/>
          <w:szCs w:val="24"/>
          <w:lang w:val="bg-BG" w:eastAsia="bg-BG"/>
        </w:rPr>
        <w:t>който съдържа ценовото предложение на участника).</w:t>
      </w:r>
      <w:r w:rsidRPr="00B5531D">
        <w:rPr>
          <w:b/>
          <w:sz w:val="24"/>
          <w:szCs w:val="24"/>
          <w:lang w:val="bg-BG" w:eastAsia="bg-BG"/>
        </w:rPr>
        <w:t xml:space="preserve"> </w:t>
      </w:r>
    </w:p>
    <w:p w14:paraId="2ADF8DFD" w14:textId="77777777" w:rsidR="00BE06C9" w:rsidRPr="00B5531D" w:rsidRDefault="00BE06C9" w:rsidP="007F1217">
      <w:pPr>
        <w:pStyle w:val="ColorfulList-Accent11"/>
        <w:spacing w:line="264" w:lineRule="auto"/>
        <w:ind w:left="360" w:hanging="360"/>
        <w:jc w:val="both"/>
        <w:rPr>
          <w:b/>
          <w:sz w:val="24"/>
          <w:szCs w:val="24"/>
          <w:lang w:val="bg-BG" w:eastAsia="bg-BG"/>
        </w:rPr>
      </w:pPr>
    </w:p>
    <w:p w14:paraId="5D56F927" w14:textId="77777777" w:rsidR="00BE06C9" w:rsidRPr="00B5531D" w:rsidRDefault="00BE06C9" w:rsidP="00B6363B">
      <w:pPr>
        <w:pStyle w:val="ColorfulList-Accent11"/>
        <w:numPr>
          <w:ilvl w:val="0"/>
          <w:numId w:val="30"/>
        </w:numPr>
        <w:spacing w:line="264" w:lineRule="auto"/>
        <w:contextualSpacing/>
        <w:jc w:val="both"/>
        <w:rPr>
          <w:sz w:val="24"/>
          <w:szCs w:val="24"/>
          <w:lang w:val="bg-BG"/>
        </w:rPr>
      </w:pPr>
      <w:r w:rsidRPr="00B5531D">
        <w:rPr>
          <w:sz w:val="24"/>
          <w:szCs w:val="24"/>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w:t>
      </w:r>
      <w:r>
        <w:rPr>
          <w:sz w:val="24"/>
          <w:szCs w:val="24"/>
          <w:lang w:val="bg-BG"/>
        </w:rPr>
        <w:t>/или юридически лица, посочения</w:t>
      </w:r>
      <w:r w:rsidRPr="00B5531D">
        <w:rPr>
          <w:sz w:val="24"/>
          <w:szCs w:val="24"/>
          <w:lang w:val="bg-BG"/>
        </w:rPr>
        <w:t xml:space="preserve"> в чл. 56, ал. 1, т. 1 </w:t>
      </w:r>
      <w:r>
        <w:rPr>
          <w:sz w:val="24"/>
          <w:szCs w:val="24"/>
          <w:lang w:val="bg-BG"/>
        </w:rPr>
        <w:t>от ЗОП документ</w:t>
      </w:r>
      <w:r w:rsidRPr="00B5531D">
        <w:rPr>
          <w:sz w:val="24"/>
          <w:szCs w:val="24"/>
          <w:lang w:val="bg-BG"/>
        </w:rPr>
        <w:t xml:space="preserve"> се представя в официален превод на български език, а документи</w:t>
      </w:r>
      <w:r>
        <w:rPr>
          <w:sz w:val="24"/>
          <w:szCs w:val="24"/>
          <w:lang w:val="bg-BG"/>
        </w:rPr>
        <w:t>те по чл. 56, ал. 1, т. 5, доказващи техническите възможности и/или квалификация по чл. 51 от ЗОП</w:t>
      </w:r>
      <w:r w:rsidRPr="00B5531D">
        <w:rPr>
          <w:sz w:val="24"/>
          <w:szCs w:val="24"/>
          <w:lang w:val="bg-BG"/>
        </w:rPr>
        <w:t xml:space="preserve">, които са на чужд език, се представят и в превод </w:t>
      </w:r>
      <w:bookmarkStart w:id="42" w:name="OLE_LINK1"/>
      <w:bookmarkStart w:id="43" w:name="OLE_LINK2"/>
      <w:r w:rsidRPr="00B5531D">
        <w:rPr>
          <w:b/>
          <w:sz w:val="24"/>
          <w:szCs w:val="24"/>
          <w:u w:val="single"/>
          <w:lang w:val="bg-BG"/>
        </w:rPr>
        <w:t>на български език</w:t>
      </w:r>
      <w:bookmarkEnd w:id="42"/>
      <w:bookmarkEnd w:id="43"/>
      <w:r w:rsidRPr="00B5531D">
        <w:rPr>
          <w:sz w:val="24"/>
          <w:szCs w:val="24"/>
          <w:lang w:val="bg-BG"/>
        </w:rPr>
        <w:t xml:space="preserve">. </w:t>
      </w:r>
    </w:p>
    <w:p w14:paraId="6CA129A1" w14:textId="77777777" w:rsidR="00BE06C9" w:rsidRPr="00B5531D" w:rsidRDefault="00BE06C9" w:rsidP="007F1217">
      <w:pPr>
        <w:pStyle w:val="ColorfulList-Accent11"/>
        <w:spacing w:line="264" w:lineRule="auto"/>
        <w:ind w:left="360" w:hanging="360"/>
        <w:jc w:val="both"/>
        <w:rPr>
          <w:sz w:val="24"/>
          <w:szCs w:val="24"/>
          <w:lang w:val="bg-BG"/>
        </w:rPr>
      </w:pPr>
    </w:p>
    <w:p w14:paraId="7DC6E4DE" w14:textId="77777777" w:rsidR="00BE06C9" w:rsidRPr="00B5531D" w:rsidRDefault="00BE06C9" w:rsidP="00B6363B">
      <w:pPr>
        <w:pStyle w:val="ColorfulList-Accent11"/>
        <w:numPr>
          <w:ilvl w:val="0"/>
          <w:numId w:val="30"/>
        </w:numPr>
        <w:spacing w:line="264" w:lineRule="auto"/>
        <w:contextualSpacing/>
        <w:jc w:val="both"/>
        <w:rPr>
          <w:bCs/>
          <w:color w:val="FF0000"/>
          <w:sz w:val="24"/>
          <w:szCs w:val="24"/>
          <w:lang w:val="bg-BG"/>
        </w:rPr>
      </w:pPr>
      <w:r w:rsidRPr="00B5531D">
        <w:rPr>
          <w:color w:val="000000"/>
          <w:sz w:val="24"/>
          <w:szCs w:val="24"/>
          <w:lang w:val="bg-BG" w:eastAsia="bg-BG"/>
        </w:rPr>
        <w:t xml:space="preserve">„Официален превод” е превод, извършен от преводач, който </w:t>
      </w:r>
      <w:r>
        <w:rPr>
          <w:color w:val="000000"/>
          <w:sz w:val="24"/>
          <w:szCs w:val="24"/>
          <w:lang w:val="bg-BG" w:eastAsia="bg-BG"/>
        </w:rPr>
        <w:t xml:space="preserve">е вписан в списък на лице, което </w:t>
      </w:r>
      <w:r w:rsidRPr="00B5531D">
        <w:rPr>
          <w:color w:val="000000"/>
          <w:sz w:val="24"/>
          <w:szCs w:val="24"/>
          <w:lang w:val="bg-BG" w:eastAsia="bg-BG"/>
        </w:rPr>
        <w:t>има сключен договор с Министерство на външните работи на Република България за извършване на официални преводи.</w:t>
      </w:r>
      <w:r w:rsidRPr="00B5531D">
        <w:rPr>
          <w:bCs/>
          <w:color w:val="0000FF"/>
          <w:sz w:val="24"/>
          <w:szCs w:val="24"/>
          <w:lang w:val="bg-BG"/>
        </w:rPr>
        <w:t xml:space="preserve"> </w:t>
      </w:r>
    </w:p>
    <w:p w14:paraId="524721B1" w14:textId="77777777" w:rsidR="00BE06C9" w:rsidRPr="00B5531D" w:rsidRDefault="00BE06C9" w:rsidP="007F1217">
      <w:pPr>
        <w:spacing w:line="264" w:lineRule="auto"/>
        <w:ind w:left="360" w:hanging="360"/>
        <w:jc w:val="both"/>
        <w:rPr>
          <w:bCs/>
          <w:color w:val="FF0000"/>
        </w:rPr>
      </w:pPr>
    </w:p>
    <w:p w14:paraId="0DE465AF" w14:textId="77777777" w:rsidR="00BE06C9" w:rsidRPr="00B5531D" w:rsidRDefault="00BE06C9" w:rsidP="00B6363B">
      <w:pPr>
        <w:pStyle w:val="BodyTextIndent3"/>
        <w:numPr>
          <w:ilvl w:val="0"/>
          <w:numId w:val="3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14:paraId="0E1DB103" w14:textId="77777777" w:rsidR="00BE06C9" w:rsidRPr="00B5531D" w:rsidRDefault="00BE06C9" w:rsidP="00B6363B">
      <w:pPr>
        <w:pStyle w:val="BodyTextIndent3"/>
        <w:numPr>
          <w:ilvl w:val="0"/>
          <w:numId w:val="30"/>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 </w:t>
      </w:r>
    </w:p>
    <w:p w14:paraId="241C69AD" w14:textId="77777777" w:rsidR="00BE06C9" w:rsidRPr="00B5531D" w:rsidRDefault="00BE06C9" w:rsidP="007F1217">
      <w:pPr>
        <w:pStyle w:val="BodyTextIndent3"/>
        <w:tabs>
          <w:tab w:val="left" w:pos="900"/>
        </w:tabs>
        <w:spacing w:after="0" w:line="264" w:lineRule="auto"/>
        <w:ind w:left="360" w:hanging="360"/>
        <w:jc w:val="both"/>
        <w:rPr>
          <w:rFonts w:ascii="Times New Roman" w:hAnsi="Times New Roman" w:cs="Times New Roman"/>
          <w:sz w:val="24"/>
          <w:szCs w:val="24"/>
        </w:rPr>
      </w:pPr>
    </w:p>
    <w:p w14:paraId="635DBD27" w14:textId="77777777" w:rsidR="00BE06C9" w:rsidRPr="00B5531D" w:rsidRDefault="00BE06C9" w:rsidP="00FF33B7">
      <w:pPr>
        <w:pStyle w:val="Heading1"/>
        <w:numPr>
          <w:ilvl w:val="0"/>
          <w:numId w:val="12"/>
        </w:numPr>
        <w:shd w:val="clear" w:color="auto" w:fill="BFBFBF"/>
        <w:tabs>
          <w:tab w:val="left" w:pos="540"/>
          <w:tab w:val="left" w:pos="630"/>
          <w:tab w:val="left" w:pos="810"/>
        </w:tabs>
        <w:ind w:left="0" w:firstLine="360"/>
      </w:pPr>
      <w:bookmarkStart w:id="44" w:name="_Toc237312755"/>
      <w:bookmarkStart w:id="45" w:name="_Toc237582832"/>
      <w:bookmarkStart w:id="46" w:name="_Toc262590360"/>
      <w:bookmarkStart w:id="47" w:name="_Toc262655172"/>
      <w:r w:rsidRPr="00B5531D">
        <w:t>НЕОБХОДИМИ ДОКУМЕНТИ</w:t>
      </w:r>
      <w:bookmarkEnd w:id="44"/>
      <w:bookmarkEnd w:id="45"/>
      <w:bookmarkEnd w:id="46"/>
      <w:bookmarkEnd w:id="47"/>
    </w:p>
    <w:p w14:paraId="1E2E6ABF" w14:textId="77777777" w:rsidR="00BE06C9" w:rsidRPr="00B5531D" w:rsidRDefault="00BE06C9" w:rsidP="007F1217">
      <w:pPr>
        <w:spacing w:line="264" w:lineRule="auto"/>
        <w:ind w:left="360" w:right="4" w:hanging="360"/>
        <w:jc w:val="center"/>
        <w:rPr>
          <w:b/>
          <w:color w:val="000000"/>
          <w:spacing w:val="-3"/>
        </w:rPr>
      </w:pPr>
    </w:p>
    <w:p w14:paraId="75C1D23D" w14:textId="77777777" w:rsidR="00BE06C9" w:rsidRPr="00B5531D" w:rsidRDefault="00BE06C9" w:rsidP="007F1217">
      <w:pPr>
        <w:pStyle w:val="Heading2"/>
        <w:ind w:hanging="360"/>
      </w:pPr>
      <w:bookmarkStart w:id="48" w:name="_Toc237312756"/>
      <w:bookmarkStart w:id="49" w:name="_Toc237582833"/>
      <w:bookmarkStart w:id="50" w:name="_Toc262590361"/>
      <w:bookmarkStart w:id="51" w:name="_Toc262655173"/>
      <w:r w:rsidRPr="006B29AC">
        <w:rPr>
          <w:shd w:val="clear" w:color="auto" w:fill="BFBFBF"/>
        </w:rPr>
        <w:t>Съдържание на плик № 1 „Документи за подбор”.</w:t>
      </w:r>
      <w:bookmarkEnd w:id="48"/>
      <w:bookmarkEnd w:id="49"/>
      <w:bookmarkEnd w:id="50"/>
      <w:bookmarkEnd w:id="51"/>
    </w:p>
    <w:p w14:paraId="27AB587C" w14:textId="77777777" w:rsidR="00BE06C9" w:rsidRPr="00B5531D" w:rsidRDefault="00BE06C9" w:rsidP="00B6363B">
      <w:pPr>
        <w:pStyle w:val="ColorfulList-Accent11"/>
        <w:numPr>
          <w:ilvl w:val="0"/>
          <w:numId w:val="30"/>
        </w:numPr>
        <w:spacing w:line="264" w:lineRule="auto"/>
        <w:contextualSpacing/>
        <w:jc w:val="both"/>
        <w:rPr>
          <w:b/>
          <w:sz w:val="24"/>
          <w:szCs w:val="24"/>
          <w:lang w:val="bg-BG"/>
        </w:rPr>
      </w:pPr>
      <w:r w:rsidRPr="00B5531D">
        <w:rPr>
          <w:b/>
          <w:sz w:val="24"/>
          <w:szCs w:val="24"/>
          <w:lang w:val="bg-BG"/>
        </w:rPr>
        <w:t>В плик № 1 се поставят следните документи, съдържащи доказателства за съответствието на участника с изискванията на чл. 56</w:t>
      </w:r>
      <w:r>
        <w:rPr>
          <w:b/>
          <w:sz w:val="24"/>
          <w:szCs w:val="24"/>
          <w:lang w:val="bg-BG"/>
        </w:rPr>
        <w:t>, ал. 1, т. 1 до 5, т. 8 и т. 12</w:t>
      </w:r>
      <w:r w:rsidRPr="00B5531D">
        <w:rPr>
          <w:b/>
          <w:sz w:val="24"/>
          <w:szCs w:val="24"/>
          <w:lang w:val="bg-BG"/>
        </w:rPr>
        <w:t>-14 от ЗОП и с изискванията на Възложителя</w:t>
      </w:r>
    </w:p>
    <w:p w14:paraId="736E5D4B" w14:textId="77777777" w:rsidR="00BE06C9" w:rsidRPr="00B5531D" w:rsidRDefault="00BE06C9" w:rsidP="00B6363B">
      <w:pPr>
        <w:pStyle w:val="ColorfulList-Accent11"/>
        <w:numPr>
          <w:ilvl w:val="1"/>
          <w:numId w:val="30"/>
        </w:numPr>
        <w:spacing w:line="264" w:lineRule="auto"/>
        <w:ind w:left="993" w:right="6" w:hanging="709"/>
        <w:contextualSpacing/>
        <w:jc w:val="both"/>
        <w:rPr>
          <w:sz w:val="24"/>
          <w:szCs w:val="24"/>
          <w:lang w:val="bg-BG"/>
        </w:rPr>
      </w:pPr>
      <w:r w:rsidRPr="00B5531D">
        <w:rPr>
          <w:b/>
          <w:sz w:val="24"/>
          <w:szCs w:val="24"/>
          <w:lang w:val="bg-BG"/>
        </w:rPr>
        <w:t>Списък на документите</w:t>
      </w:r>
      <w:r>
        <w:rPr>
          <w:b/>
          <w:sz w:val="24"/>
          <w:szCs w:val="24"/>
          <w:lang w:val="bg-BG"/>
        </w:rPr>
        <w:t xml:space="preserve"> и информацията</w:t>
      </w:r>
      <w:r w:rsidRPr="00B5531D">
        <w:rPr>
          <w:b/>
          <w:sz w:val="24"/>
          <w:szCs w:val="24"/>
          <w:lang w:val="bg-BG"/>
        </w:rPr>
        <w:t xml:space="preserve">, съдържащи се в офертата, подписан от участника </w:t>
      </w:r>
      <w:r w:rsidRPr="00B5531D">
        <w:rPr>
          <w:i/>
          <w:sz w:val="24"/>
          <w:szCs w:val="24"/>
          <w:lang w:val="bg-BG"/>
        </w:rPr>
        <w:t>(Образец № 1)</w:t>
      </w:r>
      <w:r w:rsidRPr="00B5531D">
        <w:rPr>
          <w:b/>
          <w:sz w:val="24"/>
          <w:szCs w:val="24"/>
          <w:lang w:val="bg-BG"/>
        </w:rPr>
        <w:t>.</w:t>
      </w:r>
      <w:r w:rsidRPr="00B5531D">
        <w:rPr>
          <w:sz w:val="24"/>
          <w:szCs w:val="24"/>
          <w:lang w:val="bg-BG"/>
        </w:rPr>
        <w:t xml:space="preserve"> В списъка участникът следва да опише всички представени от него документи (задължителни и други по преценка на участника</w:t>
      </w:r>
      <w:r>
        <w:rPr>
          <w:sz w:val="24"/>
          <w:szCs w:val="24"/>
          <w:lang w:val="bg-BG"/>
        </w:rPr>
        <w:t>)</w:t>
      </w:r>
      <w:r w:rsidRPr="00B5531D">
        <w:rPr>
          <w:sz w:val="24"/>
          <w:szCs w:val="24"/>
          <w:lang w:val="bg-BG"/>
        </w:rPr>
        <w:t>.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14:paraId="6BFDF4B0" w14:textId="77777777" w:rsidR="00BE06C9" w:rsidRPr="00B5531D" w:rsidRDefault="00BE06C9" w:rsidP="007F1217">
      <w:pPr>
        <w:spacing w:line="264" w:lineRule="auto"/>
        <w:ind w:left="993" w:right="6" w:hanging="709"/>
        <w:jc w:val="both"/>
      </w:pPr>
    </w:p>
    <w:p w14:paraId="08A0FA41" w14:textId="77777777" w:rsidR="00BE06C9" w:rsidRPr="00B5531D" w:rsidRDefault="00BE06C9" w:rsidP="00B6363B">
      <w:pPr>
        <w:pStyle w:val="ColorfulList-Accent11"/>
        <w:numPr>
          <w:ilvl w:val="1"/>
          <w:numId w:val="30"/>
        </w:numPr>
        <w:spacing w:line="264" w:lineRule="auto"/>
        <w:ind w:left="993" w:right="6" w:hanging="709"/>
        <w:contextualSpacing/>
        <w:jc w:val="both"/>
        <w:rPr>
          <w:sz w:val="24"/>
          <w:szCs w:val="24"/>
          <w:lang w:val="bg-BG"/>
        </w:rPr>
      </w:pPr>
      <w:r>
        <w:rPr>
          <w:b/>
          <w:sz w:val="24"/>
          <w:szCs w:val="24"/>
          <w:lang w:val="bg-BG"/>
        </w:rPr>
        <w:t>Представяне на участника -</w:t>
      </w:r>
      <w:r w:rsidRPr="00B5531D">
        <w:rPr>
          <w:b/>
          <w:sz w:val="24"/>
          <w:szCs w:val="24"/>
          <w:lang w:val="bg-BG"/>
        </w:rPr>
        <w:t xml:space="preserve"> по образец</w:t>
      </w:r>
      <w:r w:rsidRPr="00B5531D">
        <w:rPr>
          <w:sz w:val="24"/>
          <w:szCs w:val="24"/>
          <w:lang w:val="bg-BG"/>
        </w:rPr>
        <w:t xml:space="preserve"> - </w:t>
      </w:r>
      <w:r w:rsidRPr="00B5531D">
        <w:rPr>
          <w:b/>
          <w:sz w:val="24"/>
          <w:szCs w:val="24"/>
          <w:lang w:val="bg-BG"/>
        </w:rPr>
        <w:t>Образец № 2;</w:t>
      </w:r>
    </w:p>
    <w:p w14:paraId="22AD3BE6" w14:textId="77777777" w:rsidR="00BE06C9" w:rsidRPr="00B5531D" w:rsidRDefault="00BE06C9" w:rsidP="00B6363B">
      <w:pPr>
        <w:pStyle w:val="ColorfulList-Accent11"/>
        <w:numPr>
          <w:ilvl w:val="1"/>
          <w:numId w:val="30"/>
        </w:numPr>
        <w:tabs>
          <w:tab w:val="left" w:pos="567"/>
        </w:tabs>
        <w:spacing w:line="264" w:lineRule="auto"/>
        <w:ind w:left="993" w:right="4" w:hanging="709"/>
        <w:contextualSpacing/>
        <w:jc w:val="both"/>
        <w:rPr>
          <w:sz w:val="24"/>
          <w:szCs w:val="24"/>
          <w:lang w:val="bg-BG"/>
        </w:rPr>
      </w:pPr>
      <w:r w:rsidRPr="00B5531D">
        <w:rPr>
          <w:b/>
          <w:sz w:val="24"/>
          <w:szCs w:val="24"/>
          <w:lang w:val="bg-BG"/>
        </w:rPr>
        <w:t>Нотариално заверено пълномощно на лицето, упълномощено да представлява участника в процедурата</w:t>
      </w:r>
      <w:r w:rsidRPr="00B5531D">
        <w:rPr>
          <w:sz w:val="24"/>
          <w:szCs w:val="24"/>
          <w:lang w:val="bg-BG"/>
        </w:rPr>
        <w:t xml:space="preserve"> (когато участникът не се представлява от лицата, които имат право на това, съгласно документите му за регистрация). </w:t>
      </w:r>
    </w:p>
    <w:p w14:paraId="6ADFA771" w14:textId="77777777" w:rsidR="00BE06C9" w:rsidRPr="00B5531D" w:rsidRDefault="00BE06C9" w:rsidP="00B6363B">
      <w:pPr>
        <w:pStyle w:val="ColorfulList-Accent11"/>
        <w:numPr>
          <w:ilvl w:val="1"/>
          <w:numId w:val="30"/>
        </w:numPr>
        <w:spacing w:line="264" w:lineRule="auto"/>
        <w:ind w:left="993" w:right="4" w:hanging="709"/>
        <w:contextualSpacing/>
        <w:jc w:val="both"/>
        <w:rPr>
          <w:b/>
          <w:sz w:val="24"/>
          <w:szCs w:val="24"/>
          <w:lang w:val="bg-BG"/>
        </w:rPr>
      </w:pPr>
      <w:r w:rsidRPr="00B5531D">
        <w:rPr>
          <w:b/>
          <w:sz w:val="24"/>
          <w:szCs w:val="24"/>
          <w:lang w:val="bg-BG"/>
        </w:rPr>
        <w:lastRenderedPageBreak/>
        <w:t xml:space="preserve">Документ - договор или споразумение </w:t>
      </w:r>
      <w:r w:rsidRPr="00B5531D">
        <w:rPr>
          <w:sz w:val="24"/>
          <w:szCs w:val="24"/>
          <w:lang w:val="bg-BG"/>
        </w:rPr>
        <w:t>(в случай, че участникът е обединение, което не е юридическо лице),</w:t>
      </w:r>
      <w:r w:rsidRPr="00B5531D">
        <w:rPr>
          <w:b/>
          <w:sz w:val="24"/>
          <w:szCs w:val="24"/>
          <w:lang w:val="bg-BG"/>
        </w:rPr>
        <w:t xml:space="preserve"> подписан от лицата, включени в обединението, в който се посочва представляващият</w:t>
      </w:r>
      <w:r>
        <w:rPr>
          <w:b/>
          <w:sz w:val="24"/>
          <w:szCs w:val="24"/>
          <w:lang w:val="bg-BG"/>
        </w:rPr>
        <w:t>.</w:t>
      </w:r>
    </w:p>
    <w:p w14:paraId="21277F6E" w14:textId="77777777" w:rsidR="00BE06C9" w:rsidRPr="00B5531D" w:rsidRDefault="00BE06C9" w:rsidP="00951CA4">
      <w:pPr>
        <w:spacing w:line="264" w:lineRule="auto"/>
        <w:ind w:right="6" w:firstLine="540"/>
        <w:jc w:val="both"/>
      </w:pPr>
      <w:r w:rsidRPr="00B5531D">
        <w:t xml:space="preserve">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w:t>
      </w:r>
      <w:r>
        <w:t>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14:paraId="03506FAA" w14:textId="77777777" w:rsidR="00BE06C9" w:rsidRPr="00B5531D" w:rsidRDefault="00BE06C9" w:rsidP="00951CA4">
      <w:pPr>
        <w:spacing w:line="264" w:lineRule="auto"/>
        <w:ind w:firstLine="540"/>
        <w:jc w:val="both"/>
      </w:pPr>
      <w:r w:rsidRPr="00B5531D">
        <w:t xml:space="preserve">Чуждестранни обединения представят </w:t>
      </w:r>
      <w:r w:rsidRPr="00B5531D">
        <w:rPr>
          <w:b/>
        </w:rPr>
        <w:t>копие на документ за създаване на обединение</w:t>
      </w:r>
      <w:r w:rsidRPr="00B5531D">
        <w:t>.</w:t>
      </w:r>
    </w:p>
    <w:p w14:paraId="3FD871EC" w14:textId="77777777" w:rsidR="00BE06C9" w:rsidRPr="00B5531D" w:rsidRDefault="00BE06C9" w:rsidP="007F1217">
      <w:pPr>
        <w:spacing w:line="264" w:lineRule="auto"/>
        <w:ind w:left="993" w:hanging="709"/>
        <w:jc w:val="both"/>
      </w:pPr>
    </w:p>
    <w:p w14:paraId="6D97482B" w14:textId="77777777" w:rsidR="00BE06C9" w:rsidRPr="00B5531D" w:rsidRDefault="00BE06C9" w:rsidP="00B6363B">
      <w:pPr>
        <w:pStyle w:val="ColorfulList-Accent11"/>
        <w:numPr>
          <w:ilvl w:val="1"/>
          <w:numId w:val="30"/>
        </w:numPr>
        <w:spacing w:line="264" w:lineRule="auto"/>
        <w:ind w:left="993" w:hanging="709"/>
        <w:contextualSpacing/>
        <w:jc w:val="both"/>
        <w:rPr>
          <w:b/>
          <w:sz w:val="24"/>
          <w:szCs w:val="24"/>
          <w:lang w:val="bg-BG"/>
        </w:rPr>
      </w:pPr>
      <w:bookmarkStart w:id="52" w:name="_Ref264811344"/>
      <w:r w:rsidRPr="00B5531D">
        <w:rPr>
          <w:b/>
          <w:sz w:val="24"/>
          <w:szCs w:val="24"/>
          <w:lang w:val="bg-BG"/>
        </w:rPr>
        <w:t xml:space="preserve">Декларация </w:t>
      </w:r>
      <w:r>
        <w:rPr>
          <w:b/>
          <w:sz w:val="24"/>
          <w:szCs w:val="24"/>
          <w:lang w:val="bg-BG"/>
        </w:rPr>
        <w:t>по чл. 47, ал. 9</w:t>
      </w:r>
      <w:r w:rsidRPr="00B5531D">
        <w:rPr>
          <w:b/>
          <w:sz w:val="24"/>
          <w:szCs w:val="24"/>
          <w:lang w:val="bg-BG"/>
        </w:rPr>
        <w:t xml:space="preserve"> от ЗОП, </w:t>
      </w:r>
      <w:r w:rsidRPr="00B5531D">
        <w:rPr>
          <w:sz w:val="24"/>
          <w:szCs w:val="24"/>
          <w:lang w:val="bg-BG"/>
        </w:rPr>
        <w:t xml:space="preserve">попълнена по </w:t>
      </w:r>
      <w:r w:rsidRPr="00B5531D">
        <w:rPr>
          <w:i/>
          <w:sz w:val="24"/>
          <w:szCs w:val="24"/>
          <w:lang w:val="bg-BG"/>
        </w:rPr>
        <w:t>Образец № 5</w:t>
      </w:r>
      <w:r w:rsidRPr="00B5531D">
        <w:rPr>
          <w:sz w:val="24"/>
          <w:szCs w:val="24"/>
          <w:lang w:val="bg-BG"/>
        </w:rPr>
        <w:t xml:space="preserve"> (оригинал).</w:t>
      </w:r>
      <w:bookmarkEnd w:id="52"/>
      <w:r w:rsidRPr="00B5531D">
        <w:rPr>
          <w:b/>
          <w:sz w:val="24"/>
          <w:szCs w:val="24"/>
          <w:lang w:val="bg-BG"/>
        </w:rPr>
        <w:t xml:space="preserve"> </w:t>
      </w:r>
    </w:p>
    <w:p w14:paraId="5FB89DDE" w14:textId="77777777" w:rsidR="00BE06C9" w:rsidRPr="00503D0F" w:rsidRDefault="00BE06C9" w:rsidP="00503D0F">
      <w:pPr>
        <w:spacing w:line="264" w:lineRule="auto"/>
        <w:ind w:left="993" w:right="4"/>
        <w:contextualSpacing/>
        <w:jc w:val="both"/>
        <w:rPr>
          <w:b/>
        </w:rPr>
      </w:pPr>
    </w:p>
    <w:p w14:paraId="488D3E6A" w14:textId="6F4155C6" w:rsidR="00BE06C9" w:rsidRPr="00122688" w:rsidRDefault="00BE06C9" w:rsidP="00B6363B">
      <w:pPr>
        <w:numPr>
          <w:ilvl w:val="1"/>
          <w:numId w:val="30"/>
        </w:numPr>
        <w:spacing w:line="264" w:lineRule="auto"/>
        <w:ind w:left="993" w:right="4" w:hanging="709"/>
        <w:contextualSpacing/>
        <w:jc w:val="both"/>
        <w:rPr>
          <w:b/>
        </w:rPr>
      </w:pPr>
      <w:r w:rsidRPr="005E5709">
        <w:rPr>
          <w:b/>
        </w:rPr>
        <w:t xml:space="preserve">Декларация за липса на свързаност с друг участник или кандидат в </w:t>
      </w:r>
      <w:r w:rsidRPr="00122688">
        <w:rPr>
          <w:b/>
        </w:rPr>
        <w:t xml:space="preserve">съответствие с </w:t>
      </w:r>
      <w:hyperlink r:id="rId20" w:anchor="p18616911" w:history="1">
        <w:r w:rsidRPr="00122688">
          <w:rPr>
            <w:b/>
          </w:rPr>
          <w:t>чл. 55, ал. 7</w:t>
        </w:r>
      </w:hyperlink>
      <w:r w:rsidRPr="00122688">
        <w:rPr>
          <w:b/>
        </w:rPr>
        <w:t xml:space="preserve"> от ЗОП, </w:t>
      </w:r>
      <w:r w:rsidRPr="00122688">
        <w:t xml:space="preserve">попълнена по </w:t>
      </w:r>
      <w:r w:rsidRPr="00122688">
        <w:rPr>
          <w:i/>
        </w:rPr>
        <w:t>Образец № 6</w:t>
      </w:r>
      <w:r w:rsidRPr="00122688">
        <w:t xml:space="preserve"> (оригинал)</w:t>
      </w:r>
      <w:r w:rsidRPr="00122688">
        <w:rPr>
          <w:b/>
        </w:rPr>
        <w:t>;</w:t>
      </w:r>
    </w:p>
    <w:p w14:paraId="6DA05081" w14:textId="77777777" w:rsidR="00BE06C9" w:rsidRPr="00122688" w:rsidRDefault="00BE06C9" w:rsidP="005E5709">
      <w:pPr>
        <w:spacing w:line="264" w:lineRule="auto"/>
        <w:ind w:right="4"/>
        <w:jc w:val="both"/>
        <w:rPr>
          <w:b/>
        </w:rPr>
      </w:pPr>
    </w:p>
    <w:p w14:paraId="3A3D6990" w14:textId="77777777" w:rsidR="00BE06C9" w:rsidRPr="00122688" w:rsidRDefault="00BE06C9" w:rsidP="00B6363B">
      <w:pPr>
        <w:pStyle w:val="ColorfulList-Accent11"/>
        <w:numPr>
          <w:ilvl w:val="1"/>
          <w:numId w:val="30"/>
        </w:numPr>
        <w:spacing w:line="264" w:lineRule="auto"/>
        <w:ind w:left="993" w:right="4" w:hanging="709"/>
        <w:contextualSpacing/>
        <w:jc w:val="both"/>
        <w:rPr>
          <w:b/>
          <w:sz w:val="24"/>
          <w:szCs w:val="24"/>
          <w:lang w:val="bg-BG"/>
        </w:rPr>
      </w:pPr>
      <w:r w:rsidRPr="00094F4A">
        <w:rPr>
          <w:b/>
          <w:sz w:val="24"/>
          <w:szCs w:val="24"/>
          <w:lang w:val="bg-BG"/>
        </w:rPr>
        <w:t xml:space="preserve">Декларация по </w:t>
      </w:r>
      <w:r w:rsidRPr="00094F4A">
        <w:rPr>
          <w:b/>
          <w:bCs/>
          <w:sz w:val="24"/>
          <w:szCs w:val="24"/>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094F4A">
        <w:rPr>
          <w:b/>
          <w:bCs/>
          <w:sz w:val="24"/>
          <w:szCs w:val="24"/>
          <w:lang w:val="bg-BG"/>
        </w:rPr>
        <w:t>деи</w:t>
      </w:r>
      <w:proofErr w:type="spellEnd"/>
      <w:r w:rsidRPr="00094F4A">
        <w:rPr>
          <w:b/>
          <w:bCs/>
          <w:sz w:val="24"/>
          <w:szCs w:val="24"/>
          <w:lang w:val="bg-BG"/>
        </w:rPr>
        <w:t>̆</w:t>
      </w:r>
      <w:proofErr w:type="spellStart"/>
      <w:r w:rsidRPr="00094F4A">
        <w:rPr>
          <w:b/>
          <w:bCs/>
          <w:sz w:val="24"/>
          <w:szCs w:val="24"/>
          <w:lang w:val="bg-BG"/>
        </w:rPr>
        <w:t>ствителни</w:t>
      </w:r>
      <w:proofErr w:type="spellEnd"/>
      <w:r w:rsidRPr="00094F4A">
        <w:rPr>
          <w:b/>
          <w:bCs/>
          <w:sz w:val="24"/>
          <w:szCs w:val="24"/>
          <w:lang w:val="bg-BG"/>
        </w:rPr>
        <w:t xml:space="preserve"> собственици,</w:t>
      </w:r>
      <w:r w:rsidRPr="00A452E6">
        <w:rPr>
          <w:b/>
          <w:bCs/>
          <w:sz w:val="24"/>
          <w:szCs w:val="24"/>
          <w:lang w:val="ru-RU"/>
        </w:rPr>
        <w:t xml:space="preserve"> </w:t>
      </w:r>
      <w:r w:rsidRPr="00122688">
        <w:rPr>
          <w:sz w:val="24"/>
          <w:szCs w:val="24"/>
          <w:lang w:val="bg-BG"/>
        </w:rPr>
        <w:t xml:space="preserve">попълнена по </w:t>
      </w:r>
      <w:r w:rsidRPr="00122688">
        <w:rPr>
          <w:i/>
          <w:sz w:val="24"/>
          <w:szCs w:val="24"/>
          <w:lang w:val="bg-BG"/>
        </w:rPr>
        <w:t>Образец № 7</w:t>
      </w:r>
      <w:r w:rsidRPr="00122688">
        <w:rPr>
          <w:sz w:val="24"/>
          <w:szCs w:val="24"/>
          <w:lang w:val="bg-BG"/>
        </w:rPr>
        <w:t xml:space="preserve"> (оригинал) </w:t>
      </w:r>
      <w:r w:rsidRPr="00122688">
        <w:rPr>
          <w:sz w:val="24"/>
          <w:szCs w:val="24"/>
          <w:lang w:val="bg-BG"/>
        </w:rPr>
        <w:softHyphen/>
        <w:t xml:space="preserve"> </w:t>
      </w:r>
    </w:p>
    <w:p w14:paraId="61078729" w14:textId="77777777" w:rsidR="00BE06C9" w:rsidRPr="00B5531D" w:rsidRDefault="00BE06C9" w:rsidP="00951CA4">
      <w:pPr>
        <w:spacing w:line="264" w:lineRule="auto"/>
        <w:ind w:right="4" w:firstLine="540"/>
        <w:jc w:val="both"/>
      </w:pPr>
      <w:r w:rsidRPr="00122688">
        <w:t>В случай, че участникът</w:t>
      </w:r>
      <w:r w:rsidRPr="00B15B3B">
        <w:t xml:space="preserve"> в процедурата е обединение, декларацията се представя от всеки участник в обединението.</w:t>
      </w:r>
    </w:p>
    <w:p w14:paraId="78D92587" w14:textId="77777777" w:rsidR="00BE06C9" w:rsidRPr="00B5531D" w:rsidRDefault="00BE06C9" w:rsidP="007F1217">
      <w:pPr>
        <w:spacing w:line="264" w:lineRule="auto"/>
        <w:ind w:left="993" w:right="4" w:hanging="709"/>
        <w:jc w:val="both"/>
      </w:pPr>
    </w:p>
    <w:p w14:paraId="3D81B2FD" w14:textId="77777777" w:rsidR="00BE06C9" w:rsidRDefault="00BE06C9" w:rsidP="00B6363B">
      <w:pPr>
        <w:pStyle w:val="ColorfulList-Accent11"/>
        <w:numPr>
          <w:ilvl w:val="0"/>
          <w:numId w:val="30"/>
        </w:numPr>
        <w:spacing w:line="264" w:lineRule="auto"/>
        <w:ind w:right="4"/>
        <w:contextualSpacing/>
        <w:jc w:val="both"/>
        <w:rPr>
          <w:sz w:val="24"/>
          <w:szCs w:val="24"/>
          <w:lang w:val="bg-BG"/>
        </w:rPr>
      </w:pPr>
      <w:bookmarkStart w:id="53" w:name="_Ref264811465"/>
      <w:r w:rsidRPr="00B5531D">
        <w:rPr>
          <w:b/>
          <w:sz w:val="24"/>
          <w:szCs w:val="24"/>
          <w:lang w:val="bg-BG"/>
        </w:rPr>
        <w:t>Доказателства за техническите възможности и квалификацията на участника, които задължително включват:</w:t>
      </w:r>
      <w:bookmarkEnd w:id="53"/>
      <w:r w:rsidRPr="00B5531D">
        <w:rPr>
          <w:sz w:val="24"/>
          <w:szCs w:val="24"/>
          <w:lang w:val="bg-BG"/>
        </w:rPr>
        <w:t xml:space="preserve"> </w:t>
      </w:r>
    </w:p>
    <w:p w14:paraId="33BC72FF" w14:textId="22F86616" w:rsidR="00BE06C9" w:rsidRPr="00094F4A" w:rsidRDefault="00BE06C9" w:rsidP="00C918C2">
      <w:pPr>
        <w:numPr>
          <w:ilvl w:val="1"/>
          <w:numId w:val="30"/>
        </w:numPr>
        <w:spacing w:line="264" w:lineRule="auto"/>
        <w:ind w:left="993" w:right="4" w:firstLine="0"/>
        <w:contextualSpacing/>
        <w:jc w:val="both"/>
      </w:pPr>
      <w:r>
        <w:t>С</w:t>
      </w:r>
      <w:r w:rsidRPr="009F69AA">
        <w:t>писък</w:t>
      </w:r>
      <w:r w:rsidR="00A05AE8">
        <w:t>-декларация</w:t>
      </w:r>
      <w:r w:rsidRPr="009F69AA">
        <w:t xml:space="preserve"> на </w:t>
      </w:r>
      <w:r>
        <w:t>услугите</w:t>
      </w:r>
      <w:r w:rsidRPr="009F69AA">
        <w:t xml:space="preserve">, </w:t>
      </w:r>
      <w:r w:rsidR="00C918C2" w:rsidRPr="00C918C2">
        <w:t>за дизайн, предпечатна подготов</w:t>
      </w:r>
      <w:r w:rsidR="00C918C2">
        <w:t>к</w:t>
      </w:r>
      <w:r w:rsidR="00C918C2" w:rsidRPr="00C918C2">
        <w:t>а и отпечатване на учебници и/или учебни материали и/или книги  и/или справочници и/или др. печатни издания</w:t>
      </w:r>
      <w:r>
        <w:t xml:space="preserve">, </w:t>
      </w:r>
      <w:r w:rsidRPr="009F69AA">
        <w:t xml:space="preserve">изпълнени през последните </w:t>
      </w:r>
      <w:r w:rsidRPr="009F69AA">
        <w:rPr>
          <w:b/>
          <w:bCs/>
        </w:rPr>
        <w:t xml:space="preserve">3 </w:t>
      </w:r>
      <w:r>
        <w:t xml:space="preserve">(три) години </w:t>
      </w:r>
      <w:r w:rsidR="005B2CB3">
        <w:t>(</w:t>
      </w:r>
      <w:r>
        <w:t>по Образец № 8</w:t>
      </w:r>
      <w:r w:rsidRPr="009F69AA">
        <w:t xml:space="preserve"> оригинал), </w:t>
      </w:r>
      <w:r w:rsidRPr="00A452E6">
        <w:rPr>
          <w:lang w:val="ru-RU"/>
        </w:rPr>
        <w:t xml:space="preserve">считано от </w:t>
      </w:r>
      <w:r w:rsidRPr="00094F4A">
        <w:t>датата на подаване на оферт</w:t>
      </w:r>
      <w:r w:rsidR="00E02883">
        <w:t>ата</w:t>
      </w:r>
      <w:r w:rsidRPr="00094F4A">
        <w:t>, с посочване на стойностите, датите и получателите, заедно с доказателство за извършената услуга</w:t>
      </w:r>
      <w:r w:rsidR="00C918C2">
        <w:t xml:space="preserve"> по смисъла на чл. 51, ал. 4 от ЗОП</w:t>
      </w:r>
      <w:r w:rsidRPr="00094F4A">
        <w:t>;</w:t>
      </w:r>
    </w:p>
    <w:p w14:paraId="5F94675E" w14:textId="60046ADA" w:rsidR="00BE06C9" w:rsidRDefault="00BE06C9" w:rsidP="00B6363B">
      <w:pPr>
        <w:numPr>
          <w:ilvl w:val="1"/>
          <w:numId w:val="30"/>
        </w:numPr>
        <w:spacing w:line="264" w:lineRule="auto"/>
        <w:ind w:left="993" w:right="4" w:hanging="567"/>
        <w:contextualSpacing/>
        <w:jc w:val="both"/>
      </w:pPr>
      <w:r w:rsidRPr="00094F4A" w:rsidDel="006F2784">
        <w:t xml:space="preserve"> </w:t>
      </w:r>
      <w:r w:rsidRPr="00094F4A">
        <w:t>Декларация - списък на експертите, които участникът ще</w:t>
      </w:r>
      <w:r w:rsidRPr="00094F4A">
        <w:rPr>
          <w:bCs/>
          <w:lang w:eastAsia="en-US"/>
        </w:rPr>
        <w:t xml:space="preserve"> </w:t>
      </w:r>
      <w:r>
        <w:rPr>
          <w:bCs/>
          <w:lang w:eastAsia="en-US"/>
        </w:rPr>
        <w:t>използва за изпълнение на договора (Приложение № 9</w:t>
      </w:r>
      <w:r w:rsidR="00C918C2">
        <w:rPr>
          <w:bCs/>
          <w:lang w:eastAsia="en-US"/>
        </w:rPr>
        <w:t>).</w:t>
      </w:r>
    </w:p>
    <w:p w14:paraId="5B4E6CF8" w14:textId="77777777" w:rsidR="00BE06C9" w:rsidRDefault="00BE06C9" w:rsidP="00951CA4">
      <w:pPr>
        <w:tabs>
          <w:tab w:val="left" w:pos="0"/>
        </w:tabs>
        <w:spacing w:line="264" w:lineRule="auto"/>
        <w:ind w:right="4"/>
        <w:jc w:val="both"/>
      </w:pPr>
    </w:p>
    <w:p w14:paraId="6AB74E8B" w14:textId="77777777" w:rsidR="00BE06C9" w:rsidRDefault="00BE06C9" w:rsidP="00B6363B">
      <w:pPr>
        <w:pStyle w:val="ColorfulList-Accent11"/>
        <w:numPr>
          <w:ilvl w:val="0"/>
          <w:numId w:val="30"/>
        </w:numPr>
        <w:spacing w:line="264" w:lineRule="auto"/>
        <w:ind w:right="4"/>
        <w:contextualSpacing/>
        <w:jc w:val="both"/>
        <w:rPr>
          <w:b/>
          <w:sz w:val="24"/>
          <w:szCs w:val="24"/>
          <w:lang w:val="bg-BG"/>
        </w:rPr>
      </w:pPr>
      <w:r w:rsidRPr="00B5531D">
        <w:rPr>
          <w:b/>
          <w:sz w:val="24"/>
          <w:szCs w:val="24"/>
          <w:lang w:val="bg-BG"/>
        </w:rPr>
        <w:t xml:space="preserve">Документ за внесена гаранция за участие – </w:t>
      </w:r>
      <w:r>
        <w:rPr>
          <w:b/>
          <w:sz w:val="24"/>
          <w:szCs w:val="24"/>
          <w:lang w:val="bg-BG"/>
        </w:rPr>
        <w:t xml:space="preserve">копие </w:t>
      </w:r>
      <w:r w:rsidRPr="00B5531D">
        <w:rPr>
          <w:b/>
          <w:sz w:val="24"/>
          <w:szCs w:val="24"/>
          <w:lang w:val="bg-BG"/>
        </w:rPr>
        <w:t>на вносната бележка или оригинал на банковата гаранция за участие.</w:t>
      </w:r>
    </w:p>
    <w:p w14:paraId="154D0C48" w14:textId="77777777" w:rsidR="00BE06C9" w:rsidRPr="00B5531D" w:rsidRDefault="00BE06C9" w:rsidP="007F1217">
      <w:pPr>
        <w:pStyle w:val="ColorfulList-Accent11"/>
        <w:spacing w:line="264" w:lineRule="auto"/>
        <w:ind w:left="360" w:right="4" w:hanging="360"/>
        <w:contextualSpacing/>
        <w:jc w:val="both"/>
        <w:rPr>
          <w:b/>
          <w:sz w:val="24"/>
          <w:szCs w:val="24"/>
          <w:lang w:val="bg-BG"/>
        </w:rPr>
      </w:pPr>
    </w:p>
    <w:p w14:paraId="47DCDB35" w14:textId="77777777" w:rsidR="00BE06C9" w:rsidRPr="00B21BDD" w:rsidRDefault="00BE06C9" w:rsidP="00B6363B">
      <w:pPr>
        <w:pStyle w:val="ColorfulList-Accent11"/>
        <w:numPr>
          <w:ilvl w:val="0"/>
          <w:numId w:val="30"/>
        </w:numPr>
        <w:spacing w:line="264" w:lineRule="auto"/>
        <w:ind w:right="4"/>
        <w:contextualSpacing/>
        <w:jc w:val="both"/>
        <w:rPr>
          <w:b/>
          <w:sz w:val="24"/>
          <w:szCs w:val="24"/>
          <w:lang w:val="bg-BG"/>
        </w:rPr>
      </w:pPr>
      <w:r w:rsidRPr="00B5531D">
        <w:rPr>
          <w:b/>
          <w:sz w:val="24"/>
          <w:szCs w:val="24"/>
          <w:lang w:val="bg-BG"/>
        </w:rPr>
        <w:t xml:space="preserve">Декларация за приемане на условията в проекта на договора – </w:t>
      </w:r>
      <w:r>
        <w:rPr>
          <w:i/>
          <w:sz w:val="24"/>
          <w:szCs w:val="24"/>
          <w:lang w:val="bg-BG"/>
        </w:rPr>
        <w:t>Образец № 11</w:t>
      </w:r>
      <w:r w:rsidRPr="00B21BDD">
        <w:rPr>
          <w:i/>
          <w:sz w:val="24"/>
          <w:szCs w:val="24"/>
          <w:lang w:val="bg-BG"/>
        </w:rPr>
        <w:t xml:space="preserve">. </w:t>
      </w:r>
    </w:p>
    <w:p w14:paraId="7ED24ACE" w14:textId="77777777" w:rsidR="00BE06C9" w:rsidRPr="00B87787" w:rsidRDefault="00BE06C9" w:rsidP="00B21BDD">
      <w:pPr>
        <w:pStyle w:val="ColorfulList-Accent11"/>
        <w:spacing w:line="264" w:lineRule="auto"/>
        <w:ind w:left="0" w:right="4"/>
        <w:contextualSpacing/>
        <w:jc w:val="both"/>
        <w:rPr>
          <w:b/>
          <w:sz w:val="24"/>
          <w:szCs w:val="24"/>
          <w:highlight w:val="red"/>
          <w:lang w:val="bg-BG"/>
        </w:rPr>
      </w:pPr>
    </w:p>
    <w:p w14:paraId="648CB6C5" w14:textId="77777777" w:rsidR="00BE06C9" w:rsidRPr="00B5531D" w:rsidRDefault="00BE06C9" w:rsidP="00B6363B">
      <w:pPr>
        <w:pStyle w:val="ColorfulList-Accent11"/>
        <w:numPr>
          <w:ilvl w:val="0"/>
          <w:numId w:val="30"/>
        </w:numPr>
        <w:tabs>
          <w:tab w:val="left" w:pos="0"/>
        </w:tabs>
        <w:spacing w:line="264" w:lineRule="auto"/>
        <w:ind w:right="4"/>
        <w:contextualSpacing/>
        <w:jc w:val="both"/>
        <w:rPr>
          <w:sz w:val="24"/>
          <w:szCs w:val="24"/>
          <w:lang w:val="bg-BG"/>
        </w:rPr>
      </w:pPr>
      <w:r w:rsidRPr="00B5531D">
        <w:rPr>
          <w:sz w:val="24"/>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14:paraId="054CA02D" w14:textId="77777777" w:rsidR="00BE06C9" w:rsidRDefault="00BE06C9" w:rsidP="00B6363B">
      <w:pPr>
        <w:pStyle w:val="ListParagraph"/>
        <w:numPr>
          <w:ilvl w:val="0"/>
          <w:numId w:val="30"/>
        </w:numPr>
        <w:tabs>
          <w:tab w:val="left" w:pos="0"/>
        </w:tabs>
        <w:spacing w:line="264" w:lineRule="auto"/>
        <w:ind w:right="4"/>
        <w:jc w:val="both"/>
      </w:pPr>
      <w:bookmarkStart w:id="54" w:name="_Toc237312757"/>
      <w:bookmarkStart w:id="55" w:name="_Toc237582834"/>
      <w:bookmarkStart w:id="56" w:name="_Toc262590362"/>
      <w:bookmarkStart w:id="57" w:name="_Toc262655174"/>
      <w:r w:rsidRPr="00503D0F">
        <w:t>Когато участник в процедурата е обедине</w:t>
      </w:r>
      <w:r>
        <w:t>ние, което не е юридическо лице:</w:t>
      </w:r>
    </w:p>
    <w:p w14:paraId="67A99472" w14:textId="77777777" w:rsidR="00BE06C9" w:rsidRDefault="00BE06C9" w:rsidP="00B6363B">
      <w:pPr>
        <w:pStyle w:val="ListParagraph"/>
        <w:numPr>
          <w:ilvl w:val="1"/>
          <w:numId w:val="30"/>
        </w:numPr>
        <w:tabs>
          <w:tab w:val="left" w:pos="0"/>
        </w:tabs>
        <w:spacing w:line="264" w:lineRule="auto"/>
        <w:ind w:right="4"/>
        <w:jc w:val="both"/>
      </w:pPr>
      <w:r w:rsidRPr="00503D0F">
        <w:lastRenderedPageBreak/>
        <w:t xml:space="preserve"> </w:t>
      </w:r>
      <w:r>
        <w:t xml:space="preserve">посочването на ЕИК и  документите по чл. 56, ал. 1, т. 1, б. „а“ и „б“ от ЗОП </w:t>
      </w:r>
      <w:r w:rsidRPr="00503D0F">
        <w:t>се представят за всяко физическо или юридическо лице, включено в обединението;</w:t>
      </w:r>
    </w:p>
    <w:p w14:paraId="6FB0B8CC" w14:textId="77777777" w:rsidR="00BE06C9" w:rsidRDefault="00BE06C9" w:rsidP="00B6363B">
      <w:pPr>
        <w:pStyle w:val="ListParagraph"/>
        <w:numPr>
          <w:ilvl w:val="1"/>
          <w:numId w:val="30"/>
        </w:numPr>
        <w:tabs>
          <w:tab w:val="left" w:pos="0"/>
        </w:tabs>
        <w:spacing w:line="264" w:lineRule="auto"/>
        <w:ind w:right="4"/>
        <w:jc w:val="both"/>
      </w:pPr>
      <w:r w:rsidRPr="00503D0F">
        <w:t xml:space="preserve">документите по </w:t>
      </w:r>
      <w:r>
        <w:t xml:space="preserve">т. </w:t>
      </w:r>
      <w:r>
        <w:fldChar w:fldCharType="begin"/>
      </w:r>
      <w:r>
        <w:instrText xml:space="preserve"> REF _Ref264811465 \r \h </w:instrText>
      </w:r>
      <w:r>
        <w:fldChar w:fldCharType="separate"/>
      </w:r>
      <w:r w:rsidR="00636E36">
        <w:t>23</w:t>
      </w:r>
      <w:r>
        <w:fldChar w:fldCharType="end"/>
      </w:r>
      <w:r>
        <w:t xml:space="preserve"> </w:t>
      </w:r>
      <w:r w:rsidRPr="00503D0F">
        <w:t>се представят само за участниците, чрез които обединението доказва съответствието си с критериите за</w:t>
      </w:r>
      <w:r>
        <w:t xml:space="preserve"> подбор.</w:t>
      </w:r>
    </w:p>
    <w:p w14:paraId="69AE4CB6" w14:textId="77777777" w:rsidR="00BE06C9" w:rsidRPr="00B5531D" w:rsidRDefault="00BE06C9" w:rsidP="006B29AC">
      <w:pPr>
        <w:pStyle w:val="Heading2"/>
        <w:shd w:val="clear" w:color="auto" w:fill="BFBFBF"/>
        <w:ind w:hanging="360"/>
      </w:pPr>
      <w:r w:rsidRPr="00B5531D">
        <w:t>Съдържание на плик №2 „</w:t>
      </w:r>
      <w:r>
        <w:t>П</w:t>
      </w:r>
      <w:r w:rsidRPr="00B5531D">
        <w:t>редложение за изпълнение на поръчката”.</w:t>
      </w:r>
      <w:bookmarkEnd w:id="54"/>
      <w:bookmarkEnd w:id="55"/>
      <w:bookmarkEnd w:id="56"/>
      <w:bookmarkEnd w:id="57"/>
    </w:p>
    <w:p w14:paraId="5EC1E3D1" w14:textId="77777777" w:rsidR="00BE06C9" w:rsidRPr="00B5531D" w:rsidRDefault="00BE06C9" w:rsidP="007F1217">
      <w:pPr>
        <w:spacing w:line="264" w:lineRule="auto"/>
        <w:ind w:left="360" w:right="4" w:hanging="360"/>
        <w:jc w:val="both"/>
        <w:rPr>
          <w:b/>
        </w:rPr>
      </w:pPr>
    </w:p>
    <w:p w14:paraId="4F4DB2E0" w14:textId="77777777" w:rsidR="00BE06C9" w:rsidRPr="00B5531D" w:rsidRDefault="00BE06C9" w:rsidP="00B6363B">
      <w:pPr>
        <w:pStyle w:val="ColorfulList-Accent11"/>
        <w:numPr>
          <w:ilvl w:val="0"/>
          <w:numId w:val="30"/>
        </w:numPr>
        <w:tabs>
          <w:tab w:val="left" w:pos="426"/>
          <w:tab w:val="left" w:pos="1440"/>
        </w:tabs>
        <w:spacing w:line="264" w:lineRule="auto"/>
        <w:ind w:right="6"/>
        <w:contextualSpacing/>
        <w:jc w:val="both"/>
        <w:rPr>
          <w:sz w:val="24"/>
          <w:szCs w:val="24"/>
          <w:lang w:val="bg-BG"/>
        </w:rPr>
      </w:pPr>
      <w:r w:rsidRPr="00B5531D">
        <w:rPr>
          <w:b/>
          <w:sz w:val="24"/>
          <w:szCs w:val="24"/>
          <w:lang w:val="bg-BG"/>
        </w:rPr>
        <w:t>Техническ</w:t>
      </w:r>
      <w:r>
        <w:rPr>
          <w:b/>
          <w:sz w:val="24"/>
          <w:szCs w:val="24"/>
          <w:lang w:val="bg-BG"/>
        </w:rPr>
        <w:t>о</w:t>
      </w:r>
      <w:r w:rsidRPr="00B5531D">
        <w:rPr>
          <w:b/>
          <w:sz w:val="24"/>
          <w:szCs w:val="24"/>
          <w:lang w:val="bg-BG"/>
        </w:rPr>
        <w:t xml:space="preserve"> </w:t>
      </w:r>
      <w:r>
        <w:rPr>
          <w:b/>
          <w:sz w:val="24"/>
          <w:szCs w:val="24"/>
          <w:lang w:val="bg-BG"/>
        </w:rPr>
        <w:t>предложение за изпълнение на поръчката</w:t>
      </w:r>
      <w:r w:rsidRPr="00B5531D">
        <w:rPr>
          <w:b/>
          <w:sz w:val="24"/>
          <w:szCs w:val="24"/>
          <w:lang w:val="bg-BG"/>
        </w:rPr>
        <w:t>, съгласно чл. 56, ал. 1, т. 7 от ЗОП</w:t>
      </w:r>
      <w:r w:rsidRPr="00B5531D">
        <w:rPr>
          <w:sz w:val="24"/>
          <w:szCs w:val="24"/>
          <w:lang w:val="bg-BG"/>
        </w:rPr>
        <w:t xml:space="preserve"> – трябва да бъде изготвена съобразно </w:t>
      </w:r>
      <w:r w:rsidRPr="00B5531D">
        <w:rPr>
          <w:b/>
          <w:sz w:val="24"/>
          <w:szCs w:val="24"/>
          <w:lang w:val="bg-BG"/>
        </w:rPr>
        <w:t>Образец № 3</w:t>
      </w:r>
      <w:r w:rsidRPr="00B5531D">
        <w:rPr>
          <w:sz w:val="24"/>
          <w:szCs w:val="24"/>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p>
    <w:p w14:paraId="72D40F11" w14:textId="77777777" w:rsidR="00BE06C9" w:rsidRPr="00B5531D" w:rsidRDefault="00BE06C9" w:rsidP="00B6363B">
      <w:pPr>
        <w:pStyle w:val="ColorfulList-Accent11"/>
        <w:numPr>
          <w:ilvl w:val="0"/>
          <w:numId w:val="30"/>
        </w:numPr>
        <w:spacing w:line="264" w:lineRule="auto"/>
        <w:ind w:right="4"/>
        <w:contextualSpacing/>
        <w:jc w:val="both"/>
        <w:rPr>
          <w:sz w:val="24"/>
          <w:szCs w:val="24"/>
          <w:lang w:val="bg-BG"/>
        </w:rPr>
      </w:pPr>
      <w:r w:rsidRPr="00B5531D">
        <w:rPr>
          <w:sz w:val="24"/>
          <w:szCs w:val="24"/>
          <w:lang w:val="bg-BG"/>
        </w:rPr>
        <w:t>Всички страници на Техническата оферта следва да бъдат номерирани последователно.</w:t>
      </w:r>
    </w:p>
    <w:p w14:paraId="4C52FB42" w14:textId="77777777" w:rsidR="00BE06C9" w:rsidRPr="00B5531D" w:rsidRDefault="00BE06C9" w:rsidP="007F1217">
      <w:pPr>
        <w:spacing w:line="264" w:lineRule="auto"/>
        <w:ind w:left="360" w:right="4" w:hanging="360"/>
        <w:jc w:val="both"/>
      </w:pPr>
    </w:p>
    <w:p w14:paraId="267DE506" w14:textId="77777777" w:rsidR="00BE06C9" w:rsidRPr="00B5531D" w:rsidRDefault="00BE06C9" w:rsidP="006B29AC">
      <w:pPr>
        <w:pStyle w:val="Heading2"/>
        <w:shd w:val="clear" w:color="auto" w:fill="BFBFBF"/>
        <w:ind w:hanging="360"/>
      </w:pPr>
      <w:bookmarkStart w:id="58" w:name="_Toc237312758"/>
      <w:bookmarkStart w:id="59" w:name="_Toc237582835"/>
      <w:bookmarkStart w:id="60" w:name="_Toc262590363"/>
      <w:bookmarkStart w:id="61" w:name="_Toc262655175"/>
      <w:r w:rsidRPr="00B5531D">
        <w:t>Съдържание на плик № 3  „</w:t>
      </w:r>
      <w:r>
        <w:t>Предлагана цена</w:t>
      </w:r>
      <w:r w:rsidRPr="00B5531D">
        <w:t>”.</w:t>
      </w:r>
      <w:bookmarkEnd w:id="58"/>
      <w:bookmarkEnd w:id="59"/>
      <w:bookmarkEnd w:id="60"/>
      <w:bookmarkEnd w:id="61"/>
    </w:p>
    <w:p w14:paraId="46C7ED0C" w14:textId="77777777" w:rsidR="00BE06C9" w:rsidRPr="00B5531D" w:rsidRDefault="00BE06C9" w:rsidP="007F1217">
      <w:pPr>
        <w:spacing w:line="264" w:lineRule="auto"/>
        <w:ind w:left="360" w:right="6" w:hanging="360"/>
        <w:jc w:val="both"/>
      </w:pPr>
    </w:p>
    <w:p w14:paraId="7EDDC557" w14:textId="77777777" w:rsidR="00BE06C9" w:rsidRPr="00B5531D" w:rsidRDefault="00BE06C9" w:rsidP="00B6363B">
      <w:pPr>
        <w:pStyle w:val="ColorfulList-Accent11"/>
        <w:numPr>
          <w:ilvl w:val="0"/>
          <w:numId w:val="30"/>
        </w:numPr>
        <w:tabs>
          <w:tab w:val="left" w:pos="0"/>
        </w:tabs>
        <w:spacing w:line="264" w:lineRule="auto"/>
        <w:contextualSpacing/>
        <w:jc w:val="both"/>
        <w:rPr>
          <w:sz w:val="24"/>
          <w:szCs w:val="24"/>
          <w:lang w:val="bg-BG"/>
        </w:rPr>
      </w:pPr>
      <w:r w:rsidRPr="00B5531D">
        <w:rPr>
          <w:sz w:val="24"/>
          <w:szCs w:val="24"/>
          <w:lang w:val="bg-BG"/>
        </w:rPr>
        <w:t>В третия запечатан, непрозрачен плик № 3 участникът следва да представи задължително ценовото си предложение, „</w:t>
      </w:r>
      <w:r>
        <w:rPr>
          <w:sz w:val="24"/>
          <w:szCs w:val="24"/>
          <w:lang w:val="bg-BG"/>
        </w:rPr>
        <w:t>Ценово предложение</w:t>
      </w:r>
      <w:r w:rsidRPr="00B5531D">
        <w:rPr>
          <w:sz w:val="24"/>
          <w:szCs w:val="24"/>
          <w:lang w:val="bg-BG"/>
        </w:rPr>
        <w:t xml:space="preserve">” съгласно чл. 56, ал. 1, т. 10 от ЗОП, </w:t>
      </w:r>
      <w:r w:rsidRPr="00B5531D">
        <w:rPr>
          <w:b/>
          <w:sz w:val="24"/>
          <w:szCs w:val="24"/>
          <w:lang w:val="bg-BG"/>
        </w:rPr>
        <w:t>попълнено по  Образец № 4</w:t>
      </w:r>
      <w:r w:rsidRPr="00B5531D">
        <w:rPr>
          <w:sz w:val="24"/>
          <w:szCs w:val="24"/>
          <w:lang w:val="bg-BG"/>
        </w:rPr>
        <w:t xml:space="preserve"> към настоящата документация и приложенията към него. </w:t>
      </w:r>
    </w:p>
    <w:p w14:paraId="1CE88E99" w14:textId="77777777" w:rsidR="00BE06C9" w:rsidRPr="00B5531D" w:rsidRDefault="00BE06C9" w:rsidP="00B6363B">
      <w:pPr>
        <w:pStyle w:val="ColorfulList-Accent11"/>
        <w:numPr>
          <w:ilvl w:val="0"/>
          <w:numId w:val="30"/>
        </w:numPr>
        <w:tabs>
          <w:tab w:val="left" w:pos="0"/>
        </w:tabs>
        <w:spacing w:line="264" w:lineRule="auto"/>
        <w:ind w:right="139"/>
        <w:contextualSpacing/>
        <w:jc w:val="both"/>
        <w:rPr>
          <w:sz w:val="24"/>
          <w:szCs w:val="24"/>
          <w:lang w:val="bg-BG"/>
        </w:rPr>
      </w:pPr>
      <w:r w:rsidRPr="00B5531D">
        <w:rPr>
          <w:sz w:val="24"/>
          <w:szCs w:val="24"/>
          <w:lang w:val="bg-BG"/>
        </w:rPr>
        <w:t>Извън плика с надпис „Предлагана цена” не трябва да е посочена никаква информация относно цената.</w:t>
      </w:r>
    </w:p>
    <w:p w14:paraId="20B33DF4" w14:textId="77777777" w:rsidR="00BE06C9" w:rsidRPr="00B5531D" w:rsidRDefault="00BE06C9" w:rsidP="00B6363B">
      <w:pPr>
        <w:pStyle w:val="ColorfulList-Accent11"/>
        <w:numPr>
          <w:ilvl w:val="0"/>
          <w:numId w:val="30"/>
        </w:numPr>
        <w:spacing w:line="264" w:lineRule="auto"/>
        <w:ind w:right="139"/>
        <w:contextualSpacing/>
        <w:jc w:val="both"/>
        <w:rPr>
          <w:sz w:val="24"/>
          <w:szCs w:val="24"/>
          <w:lang w:val="bg-BG"/>
        </w:rPr>
      </w:pPr>
      <w:r w:rsidRPr="00B5531D">
        <w:rPr>
          <w:sz w:val="24"/>
          <w:szCs w:val="24"/>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175C803A" w14:textId="77777777" w:rsidR="00BE06C9" w:rsidRDefault="00BE06C9" w:rsidP="007F1217">
      <w:pPr>
        <w:pStyle w:val="ColorfulList-Accent11"/>
        <w:spacing w:line="264" w:lineRule="auto"/>
        <w:ind w:left="360" w:right="139" w:hanging="360"/>
        <w:jc w:val="both"/>
        <w:rPr>
          <w:sz w:val="24"/>
          <w:szCs w:val="24"/>
          <w:lang w:val="bg-BG"/>
        </w:rPr>
      </w:pPr>
    </w:p>
    <w:p w14:paraId="52AFE897" w14:textId="77777777" w:rsidR="00BE06C9" w:rsidRPr="007D78D1" w:rsidRDefault="00BE06C9" w:rsidP="009408B0">
      <w:pPr>
        <w:pStyle w:val="Heading1"/>
        <w:numPr>
          <w:ilvl w:val="0"/>
          <w:numId w:val="12"/>
        </w:numPr>
        <w:shd w:val="clear" w:color="auto" w:fill="BFBFBF"/>
        <w:tabs>
          <w:tab w:val="left" w:pos="540"/>
          <w:tab w:val="left" w:pos="630"/>
          <w:tab w:val="left" w:pos="810"/>
        </w:tabs>
        <w:ind w:left="-142" w:firstLine="502"/>
      </w:pPr>
      <w:bookmarkStart w:id="62" w:name="_Toc351836473"/>
      <w:bookmarkStart w:id="63" w:name="_Toc351835638"/>
      <w:bookmarkStart w:id="64" w:name="_Toc349515296"/>
      <w:bookmarkStart w:id="65" w:name="_Toc359272986"/>
      <w:bookmarkStart w:id="66" w:name="_Toc372632912"/>
      <w:bookmarkStart w:id="67" w:name="_Toc262590364"/>
      <w:bookmarkStart w:id="68" w:name="_Toc262655176"/>
      <w:r w:rsidRPr="007D78D1">
        <w:t>ЕТИЧНИ КЛАУЗИ</w:t>
      </w:r>
      <w:bookmarkEnd w:id="62"/>
      <w:bookmarkEnd w:id="63"/>
      <w:bookmarkEnd w:id="64"/>
      <w:bookmarkEnd w:id="65"/>
      <w:bookmarkEnd w:id="66"/>
      <w:bookmarkEnd w:id="67"/>
      <w:bookmarkEnd w:id="68"/>
    </w:p>
    <w:p w14:paraId="417AD98C" w14:textId="77777777" w:rsidR="00BE06C9" w:rsidRDefault="00BE06C9" w:rsidP="00B6363B">
      <w:pPr>
        <w:numPr>
          <w:ilvl w:val="0"/>
          <w:numId w:val="30"/>
        </w:numPr>
        <w:tabs>
          <w:tab w:val="left" w:pos="284"/>
        </w:tabs>
        <w:autoSpaceDE w:val="0"/>
        <w:autoSpaceDN w:val="0"/>
        <w:adjustRightInd w:val="0"/>
        <w:spacing w:line="276" w:lineRule="auto"/>
        <w:jc w:val="both"/>
        <w:rPr>
          <w:lang w:bidi="hi-IN"/>
        </w:rPr>
      </w:pPr>
      <w:r>
        <w:rPr>
          <w:lang w:bidi="hi-I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20F8B0E5" w14:textId="77777777" w:rsidR="00BE06C9" w:rsidRDefault="00BE06C9" w:rsidP="00B6363B">
      <w:pPr>
        <w:numPr>
          <w:ilvl w:val="0"/>
          <w:numId w:val="30"/>
        </w:numPr>
        <w:tabs>
          <w:tab w:val="left" w:pos="284"/>
        </w:tabs>
        <w:autoSpaceDE w:val="0"/>
        <w:autoSpaceDN w:val="0"/>
        <w:adjustRightInd w:val="0"/>
        <w:spacing w:line="276" w:lineRule="auto"/>
        <w:jc w:val="both"/>
        <w:rPr>
          <w:lang w:bidi="hi-IN"/>
        </w:rPr>
      </w:pPr>
      <w:r>
        <w:rPr>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14:paraId="7FA6FD48" w14:textId="77777777" w:rsidR="00BE06C9" w:rsidRDefault="00BE06C9" w:rsidP="00B6363B">
      <w:pPr>
        <w:numPr>
          <w:ilvl w:val="0"/>
          <w:numId w:val="30"/>
        </w:numPr>
        <w:tabs>
          <w:tab w:val="left" w:pos="426"/>
        </w:tabs>
        <w:autoSpaceDE w:val="0"/>
        <w:autoSpaceDN w:val="0"/>
        <w:adjustRightInd w:val="0"/>
        <w:spacing w:line="276" w:lineRule="auto"/>
        <w:jc w:val="both"/>
        <w:rPr>
          <w:lang w:bidi="hi-IN"/>
        </w:rPr>
      </w:pPr>
      <w:r>
        <w:rPr>
          <w:lang w:bidi="hi-IN"/>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14:paraId="444FA6EC" w14:textId="77777777" w:rsidR="00BE06C9" w:rsidRDefault="00BE06C9" w:rsidP="00B6363B">
      <w:pPr>
        <w:numPr>
          <w:ilvl w:val="0"/>
          <w:numId w:val="30"/>
        </w:numPr>
        <w:tabs>
          <w:tab w:val="left" w:pos="284"/>
        </w:tabs>
        <w:autoSpaceDE w:val="0"/>
        <w:autoSpaceDN w:val="0"/>
        <w:adjustRightInd w:val="0"/>
        <w:spacing w:line="276" w:lineRule="auto"/>
        <w:jc w:val="both"/>
        <w:rPr>
          <w:lang w:bidi="hi-IN"/>
        </w:rPr>
      </w:pPr>
      <w:r>
        <w:rPr>
          <w:lang w:bidi="hi-IN"/>
        </w:rPr>
        <w:t xml:space="preserve">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w:t>
      </w:r>
      <w:r>
        <w:rPr>
          <w:lang w:bidi="hi-IN"/>
        </w:rPr>
        <w:lastRenderedPageBreak/>
        <w:t>каквато и да било дейност или да получават облага, която е в разрез с техните задължения към възложителя.</w:t>
      </w:r>
    </w:p>
    <w:p w14:paraId="3EC377A3" w14:textId="77777777" w:rsidR="00BE06C9" w:rsidRDefault="00BE06C9" w:rsidP="00B6363B">
      <w:pPr>
        <w:numPr>
          <w:ilvl w:val="0"/>
          <w:numId w:val="30"/>
        </w:numPr>
        <w:autoSpaceDE w:val="0"/>
        <w:autoSpaceDN w:val="0"/>
        <w:adjustRightInd w:val="0"/>
        <w:spacing w:line="276" w:lineRule="auto"/>
        <w:jc w:val="both"/>
        <w:rPr>
          <w:lang w:bidi="hi-IN"/>
        </w:rPr>
      </w:pPr>
      <w:r>
        <w:rPr>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14:paraId="6BD18220" w14:textId="77777777" w:rsidR="00BE06C9" w:rsidRDefault="00BE06C9" w:rsidP="00B6363B">
      <w:pPr>
        <w:numPr>
          <w:ilvl w:val="0"/>
          <w:numId w:val="30"/>
        </w:numPr>
        <w:tabs>
          <w:tab w:val="left" w:pos="426"/>
        </w:tabs>
        <w:autoSpaceDE w:val="0"/>
        <w:autoSpaceDN w:val="0"/>
        <w:adjustRightInd w:val="0"/>
        <w:spacing w:line="276" w:lineRule="auto"/>
        <w:jc w:val="both"/>
        <w:rPr>
          <w:lang w:bidi="hi-IN"/>
        </w:rPr>
      </w:pPr>
      <w:r>
        <w:rPr>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14:paraId="5F7A04A0" w14:textId="77777777" w:rsidR="00BE06C9" w:rsidRDefault="00BE06C9" w:rsidP="00B6363B">
      <w:pPr>
        <w:numPr>
          <w:ilvl w:val="0"/>
          <w:numId w:val="30"/>
        </w:numPr>
        <w:autoSpaceDE w:val="0"/>
        <w:autoSpaceDN w:val="0"/>
        <w:adjustRightInd w:val="0"/>
        <w:spacing w:line="276" w:lineRule="auto"/>
        <w:jc w:val="both"/>
        <w:rPr>
          <w:lang w:bidi="hi-IN"/>
        </w:rPr>
      </w:pPr>
      <w:r>
        <w:rPr>
          <w:lang w:bidi="hi-IN"/>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14:paraId="671069D4" w14:textId="77777777" w:rsidR="00BE06C9" w:rsidRPr="00B5531D" w:rsidRDefault="00BE06C9" w:rsidP="007F1217">
      <w:pPr>
        <w:pStyle w:val="ColorfulList-Accent11"/>
        <w:spacing w:line="264" w:lineRule="auto"/>
        <w:ind w:left="360" w:right="139" w:hanging="360"/>
        <w:jc w:val="both"/>
        <w:rPr>
          <w:sz w:val="24"/>
          <w:szCs w:val="24"/>
          <w:lang w:val="bg-BG"/>
        </w:rPr>
      </w:pPr>
    </w:p>
    <w:p w14:paraId="7BB8E5F2" w14:textId="77777777" w:rsidR="00BE06C9" w:rsidRPr="00B5531D" w:rsidRDefault="00BE06C9" w:rsidP="00FF33B7">
      <w:pPr>
        <w:pStyle w:val="Heading1"/>
        <w:numPr>
          <w:ilvl w:val="0"/>
          <w:numId w:val="12"/>
        </w:numPr>
        <w:shd w:val="clear" w:color="auto" w:fill="BFBFBF"/>
        <w:tabs>
          <w:tab w:val="left" w:pos="540"/>
          <w:tab w:val="left" w:pos="630"/>
          <w:tab w:val="left" w:pos="810"/>
        </w:tabs>
        <w:ind w:left="0" w:firstLine="360"/>
      </w:pPr>
      <w:bookmarkStart w:id="69" w:name="_Toc237582836"/>
      <w:bookmarkStart w:id="70" w:name="_Toc262590365"/>
      <w:bookmarkStart w:id="71" w:name="_Toc262655177"/>
      <w:r w:rsidRPr="00B5531D">
        <w:t>КОМУНИКАЦИЯ МЕЖДУ ВЪЗЛОЖИТЕЛЯ И УЧАСТНИЦИТЕ</w:t>
      </w:r>
      <w:bookmarkEnd w:id="69"/>
      <w:bookmarkEnd w:id="70"/>
      <w:bookmarkEnd w:id="71"/>
    </w:p>
    <w:p w14:paraId="7F5A5F62" w14:textId="77777777" w:rsidR="00BE06C9" w:rsidRPr="00B5531D" w:rsidRDefault="00BE06C9" w:rsidP="007F1217">
      <w:pPr>
        <w:spacing w:line="264" w:lineRule="auto"/>
        <w:ind w:left="360" w:right="139" w:hanging="360"/>
        <w:jc w:val="both"/>
      </w:pPr>
    </w:p>
    <w:p w14:paraId="490A3726" w14:textId="77777777" w:rsidR="00BE06C9" w:rsidRPr="00A452E6" w:rsidRDefault="00BE06C9" w:rsidP="00B6363B">
      <w:pPr>
        <w:pStyle w:val="BodyTextIndent3"/>
        <w:keepNext/>
        <w:numPr>
          <w:ilvl w:val="0"/>
          <w:numId w:val="30"/>
        </w:numPr>
        <w:spacing w:before="120"/>
        <w:jc w:val="both"/>
        <w:rPr>
          <w:rFonts w:ascii="Times New Roman" w:hAnsi="Times New Roman" w:cs="Times New Roman"/>
          <w:bCs/>
          <w:color w:val="000000"/>
          <w:kern w:val="2"/>
          <w:sz w:val="24"/>
          <w:szCs w:val="24"/>
          <w:lang w:val="ru-RU" w:eastAsia="bg-BG" w:bidi="hi-IN"/>
        </w:rPr>
      </w:pPr>
      <w:r w:rsidRPr="00B21BDD">
        <w:rPr>
          <w:rFonts w:ascii="Times New Roman" w:hAnsi="Times New Roman" w:cs="Times New Roman"/>
          <w:b/>
          <w:sz w:val="24"/>
          <w:szCs w:val="24"/>
        </w:rPr>
        <w:t xml:space="preserve">Възложителят предоставя достъп до документацията за участие на интернет адрес </w:t>
      </w:r>
      <w:hyperlink r:id="rId21" w:history="1">
        <w:r w:rsidRPr="00B21BDD">
          <w:rPr>
            <w:rStyle w:val="Hyperlink"/>
            <w:rFonts w:ascii="Times New Roman" w:hAnsi="Times New Roman"/>
            <w:b/>
            <w:color w:val="auto"/>
            <w:sz w:val="24"/>
            <w:szCs w:val="24"/>
          </w:rPr>
          <w:t>http://www.</w:t>
        </w:r>
        <w:proofErr w:type="spellStart"/>
        <w:r w:rsidRPr="00B21BDD">
          <w:rPr>
            <w:rStyle w:val="Hyperlink"/>
            <w:rFonts w:ascii="Times New Roman" w:hAnsi="Times New Roman"/>
            <w:b/>
            <w:color w:val="auto"/>
            <w:sz w:val="24"/>
            <w:szCs w:val="24"/>
            <w:lang w:val="en-US"/>
          </w:rPr>
          <w:t>ipa</w:t>
        </w:r>
        <w:proofErr w:type="spellEnd"/>
        <w:r w:rsidRPr="00B21BDD">
          <w:rPr>
            <w:rStyle w:val="Hyperlink"/>
            <w:rFonts w:ascii="Times New Roman" w:hAnsi="Times New Roman"/>
            <w:b/>
            <w:color w:val="auto"/>
            <w:sz w:val="24"/>
            <w:szCs w:val="24"/>
          </w:rPr>
          <w:t>.</w:t>
        </w:r>
        <w:r w:rsidRPr="00B21BDD">
          <w:rPr>
            <w:rStyle w:val="Hyperlink"/>
            <w:rFonts w:ascii="Times New Roman" w:hAnsi="Times New Roman"/>
            <w:b/>
            <w:color w:val="auto"/>
            <w:sz w:val="24"/>
            <w:szCs w:val="24"/>
            <w:lang w:val="en-US"/>
          </w:rPr>
          <w:t>government</w:t>
        </w:r>
        <w:r w:rsidRPr="00A452E6">
          <w:rPr>
            <w:rStyle w:val="Hyperlink"/>
            <w:rFonts w:ascii="Times New Roman" w:hAnsi="Times New Roman"/>
            <w:b/>
            <w:color w:val="auto"/>
            <w:sz w:val="24"/>
            <w:szCs w:val="24"/>
            <w:lang w:val="ru-RU"/>
          </w:rPr>
          <w:t>.</w:t>
        </w:r>
        <w:proofErr w:type="spellStart"/>
        <w:r w:rsidRPr="00B21BDD">
          <w:rPr>
            <w:rStyle w:val="Hyperlink"/>
            <w:rFonts w:ascii="Times New Roman" w:hAnsi="Times New Roman"/>
            <w:b/>
            <w:color w:val="auto"/>
            <w:sz w:val="24"/>
            <w:szCs w:val="24"/>
          </w:rPr>
          <w:t>bg</w:t>
        </w:r>
        <w:proofErr w:type="spellEnd"/>
        <w:r w:rsidRPr="00B21BDD">
          <w:rPr>
            <w:rStyle w:val="Hyperlink"/>
            <w:rFonts w:ascii="Times New Roman" w:hAnsi="Times New Roman"/>
            <w:b/>
            <w:color w:val="auto"/>
            <w:sz w:val="24"/>
            <w:szCs w:val="24"/>
          </w:rPr>
          <w:t>/</w:t>
        </w:r>
      </w:hyperlink>
      <w:r w:rsidRPr="00A452E6">
        <w:rPr>
          <w:rFonts w:ascii="Times New Roman" w:hAnsi="Times New Roman" w:cs="Times New Roman"/>
          <w:b/>
          <w:sz w:val="24"/>
          <w:szCs w:val="24"/>
          <w:shd w:val="clear" w:color="auto" w:fill="FFFFFF"/>
          <w:lang w:val="ru-RU"/>
        </w:rPr>
        <w:t xml:space="preserve">. </w:t>
      </w:r>
      <w:r w:rsidRPr="00B21BDD">
        <w:rPr>
          <w:rFonts w:ascii="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B21BDD">
        <w:rPr>
          <w:rFonts w:ascii="Times New Roman" w:hAnsi="Times New Roman" w:cs="Times New Roman"/>
          <w:b/>
          <w:sz w:val="24"/>
          <w:szCs w:val="24"/>
          <w:u w:val="single"/>
        </w:rPr>
        <w:t xml:space="preserve">само </w:t>
      </w:r>
      <w:r w:rsidRPr="00B21BDD">
        <w:rPr>
          <w:rFonts w:ascii="Times New Roman" w:hAnsi="Times New Roman" w:cs="Times New Roman"/>
          <w:b/>
          <w:sz w:val="24"/>
          <w:szCs w:val="24"/>
        </w:rPr>
        <w:t>на посочения интернет адрес.</w:t>
      </w:r>
    </w:p>
    <w:p w14:paraId="27F29315" w14:textId="77777777" w:rsidR="00BE06C9" w:rsidRPr="00B5531D" w:rsidRDefault="00BE06C9" w:rsidP="00B6363B">
      <w:pPr>
        <w:pStyle w:val="BodyTextIndent3"/>
        <w:numPr>
          <w:ilvl w:val="0"/>
          <w:numId w:val="3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14:paraId="20016426" w14:textId="77777777" w:rsidR="00BE06C9" w:rsidRPr="00B5531D" w:rsidRDefault="00BE06C9" w:rsidP="00B6363B">
      <w:pPr>
        <w:pStyle w:val="BodyTextIndent3"/>
        <w:numPr>
          <w:ilvl w:val="0"/>
          <w:numId w:val="3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14:paraId="706BBF46" w14:textId="77777777" w:rsidR="00BE06C9" w:rsidRPr="00B5531D" w:rsidRDefault="00BE06C9"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лично – срещу подпис;</w:t>
      </w:r>
    </w:p>
    <w:p w14:paraId="7095C67B" w14:textId="77777777" w:rsidR="00BE06C9" w:rsidRPr="00B5531D" w:rsidRDefault="00BE06C9"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14:paraId="3CEC45CF" w14:textId="77777777" w:rsidR="00BE06C9" w:rsidRPr="00B5531D" w:rsidRDefault="00BE06C9"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чрез куриерска служба;</w:t>
      </w:r>
    </w:p>
    <w:p w14:paraId="4F3EEA0B" w14:textId="77777777" w:rsidR="00BE06C9" w:rsidRPr="00B5531D" w:rsidRDefault="00BE06C9"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по факс;</w:t>
      </w:r>
    </w:p>
    <w:p w14:paraId="3BA58BA7" w14:textId="77777777" w:rsidR="00BE06C9" w:rsidRPr="00B5531D" w:rsidRDefault="00BE06C9"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по по електронна поща, с потвърждение за получване на съобщението; </w:t>
      </w:r>
    </w:p>
    <w:p w14:paraId="58EB4F79" w14:textId="77777777" w:rsidR="00BE06C9" w:rsidRPr="00B5531D" w:rsidRDefault="00BE06C9"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чрез комбинация от тези средства.</w:t>
      </w:r>
    </w:p>
    <w:p w14:paraId="5654AB93" w14:textId="77777777" w:rsidR="00BE06C9" w:rsidRPr="00B5531D" w:rsidRDefault="00BE06C9" w:rsidP="00B6363B">
      <w:pPr>
        <w:pStyle w:val="BodyTextIndent3"/>
        <w:numPr>
          <w:ilvl w:val="0"/>
          <w:numId w:val="3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Писмата и уведомленията следва да бъдат адресирани до посоченото за тази цел лице за контакти.</w:t>
      </w:r>
    </w:p>
    <w:p w14:paraId="0946FF59" w14:textId="77777777" w:rsidR="00BE06C9" w:rsidRPr="00B5531D" w:rsidRDefault="00BE06C9" w:rsidP="00B6363B">
      <w:pPr>
        <w:pStyle w:val="BodyTextIndent3"/>
        <w:numPr>
          <w:ilvl w:val="0"/>
          <w:numId w:val="3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Решенията на Възложителя, за които той е длъжен да уведоми участниците, </w:t>
      </w:r>
      <w:r>
        <w:rPr>
          <w:rFonts w:ascii="Times New Roman" w:hAnsi="Times New Roman" w:cs="Times New Roman"/>
          <w:sz w:val="24"/>
          <w:szCs w:val="24"/>
        </w:rPr>
        <w:t xml:space="preserve">и документите, които се прилагат към тях </w:t>
      </w:r>
      <w:r w:rsidRPr="00B5531D">
        <w:rPr>
          <w:rFonts w:ascii="Times New Roman" w:hAnsi="Times New Roman" w:cs="Times New Roman"/>
          <w:sz w:val="24"/>
          <w:szCs w:val="24"/>
        </w:rPr>
        <w:t>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03BE9DC0" w14:textId="77777777" w:rsidR="00BE06C9" w:rsidRPr="00B5531D" w:rsidRDefault="00BE06C9" w:rsidP="007F1217">
      <w:pPr>
        <w:pStyle w:val="BodyTextIndent3"/>
        <w:tabs>
          <w:tab w:val="left" w:pos="540"/>
        </w:tabs>
        <w:spacing w:after="0" w:line="264" w:lineRule="auto"/>
        <w:ind w:left="360" w:hanging="360"/>
        <w:jc w:val="both"/>
        <w:rPr>
          <w:rFonts w:ascii="Times New Roman" w:hAnsi="Times New Roman" w:cs="Times New Roman"/>
          <w:sz w:val="24"/>
          <w:szCs w:val="24"/>
        </w:rPr>
      </w:pPr>
    </w:p>
    <w:p w14:paraId="42B68CDE" w14:textId="77777777" w:rsidR="00BE06C9" w:rsidRPr="00951CA4" w:rsidRDefault="00BE06C9" w:rsidP="00FF33B7">
      <w:pPr>
        <w:pStyle w:val="Heading1"/>
        <w:numPr>
          <w:ilvl w:val="0"/>
          <w:numId w:val="12"/>
        </w:numPr>
        <w:shd w:val="clear" w:color="auto" w:fill="BFBFBF"/>
        <w:tabs>
          <w:tab w:val="left" w:pos="540"/>
          <w:tab w:val="left" w:pos="630"/>
          <w:tab w:val="left" w:pos="810"/>
        </w:tabs>
        <w:ind w:left="0" w:firstLine="360"/>
      </w:pPr>
      <w:bookmarkStart w:id="72" w:name="_Toc237312759"/>
      <w:bookmarkStart w:id="73" w:name="_Toc237582837"/>
      <w:bookmarkStart w:id="74" w:name="_Toc262655178"/>
      <w:r w:rsidRPr="00A452E6">
        <w:rPr>
          <w:lang w:val="ru-RU"/>
        </w:rPr>
        <w:t xml:space="preserve"> </w:t>
      </w:r>
      <w:bookmarkStart w:id="75" w:name="_Toc262590366"/>
      <w:r w:rsidRPr="00951CA4">
        <w:t>ДРУГИ УКАЗАНИЯ</w:t>
      </w:r>
      <w:bookmarkEnd w:id="72"/>
      <w:bookmarkEnd w:id="73"/>
      <w:bookmarkEnd w:id="74"/>
      <w:bookmarkEnd w:id="75"/>
    </w:p>
    <w:p w14:paraId="7046EA60" w14:textId="77777777" w:rsidR="00BE06C9" w:rsidRPr="00B5531D" w:rsidRDefault="00BE06C9" w:rsidP="007F1217">
      <w:pPr>
        <w:pStyle w:val="BodyTextIndent3"/>
        <w:spacing w:after="0" w:line="264" w:lineRule="auto"/>
        <w:ind w:left="360" w:hanging="360"/>
        <w:jc w:val="both"/>
        <w:rPr>
          <w:rFonts w:ascii="Times New Roman" w:hAnsi="Times New Roman" w:cs="Times New Roman"/>
          <w:sz w:val="24"/>
          <w:szCs w:val="24"/>
        </w:rPr>
      </w:pPr>
    </w:p>
    <w:p w14:paraId="6B9A5AE2" w14:textId="77777777" w:rsidR="00BE06C9" w:rsidRPr="00B5531D" w:rsidRDefault="00BE06C9" w:rsidP="00B6363B">
      <w:pPr>
        <w:pStyle w:val="BodyTextIndent3"/>
        <w:numPr>
          <w:ilvl w:val="0"/>
          <w:numId w:val="3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lastRenderedPageBreak/>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14:paraId="1B9D939A" w14:textId="77777777" w:rsidR="00BE06C9" w:rsidRPr="00B5531D" w:rsidRDefault="00BE06C9" w:rsidP="00B6363B">
      <w:pPr>
        <w:pStyle w:val="BodyTextIndent3"/>
        <w:numPr>
          <w:ilvl w:val="0"/>
          <w:numId w:val="3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7344C65" w14:textId="77777777" w:rsidR="00BE06C9" w:rsidRPr="00B5531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5531D">
        <w:rPr>
          <w:sz w:val="24"/>
          <w:szCs w:val="24"/>
          <w:lang w:val="bg-BG"/>
        </w:rPr>
        <w:t>Решението за откриване на процедурата;</w:t>
      </w:r>
    </w:p>
    <w:p w14:paraId="7C63832C" w14:textId="77777777" w:rsidR="00BE06C9" w:rsidRPr="00B5531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5531D">
        <w:rPr>
          <w:sz w:val="24"/>
          <w:szCs w:val="24"/>
          <w:lang w:val="bg-BG"/>
        </w:rPr>
        <w:t>Обявление за обществена поръчка;</w:t>
      </w:r>
    </w:p>
    <w:p w14:paraId="10AC2FF0" w14:textId="77777777" w:rsidR="00BE06C9" w:rsidRPr="00B5531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5531D">
        <w:rPr>
          <w:sz w:val="24"/>
          <w:szCs w:val="24"/>
          <w:lang w:val="bg-BG"/>
        </w:rPr>
        <w:t>Техническа спецификация;</w:t>
      </w:r>
    </w:p>
    <w:p w14:paraId="38B7D4E4" w14:textId="77777777" w:rsidR="00BE06C9" w:rsidRPr="00B5531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5531D">
        <w:rPr>
          <w:sz w:val="24"/>
          <w:szCs w:val="24"/>
          <w:lang w:val="bg-BG"/>
        </w:rPr>
        <w:t>Указания за подготовката на оферта;</w:t>
      </w:r>
    </w:p>
    <w:p w14:paraId="7F6F0C56" w14:textId="77777777" w:rsidR="00BE06C9" w:rsidRPr="00B21BD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21BDD">
        <w:rPr>
          <w:sz w:val="24"/>
          <w:szCs w:val="24"/>
          <w:lang w:val="bg-BG"/>
        </w:rPr>
        <w:t xml:space="preserve">Методика за определяне на оценка на оферта; </w:t>
      </w:r>
    </w:p>
    <w:p w14:paraId="62393374" w14:textId="77777777" w:rsidR="00BE06C9" w:rsidRPr="00B5531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5531D">
        <w:rPr>
          <w:sz w:val="24"/>
          <w:szCs w:val="24"/>
          <w:lang w:val="bg-BG"/>
        </w:rPr>
        <w:t>Проект на договор за изпълнение на поръчката;</w:t>
      </w:r>
    </w:p>
    <w:p w14:paraId="4777DEDA" w14:textId="77777777" w:rsidR="00BE06C9" w:rsidRPr="00B5531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5531D">
        <w:rPr>
          <w:sz w:val="24"/>
          <w:szCs w:val="24"/>
          <w:lang w:val="bg-BG"/>
        </w:rPr>
        <w:t>Указания по провеждането и участието в процедура;</w:t>
      </w:r>
    </w:p>
    <w:p w14:paraId="5CAD38BF" w14:textId="77777777" w:rsidR="00BE06C9" w:rsidRPr="00B5531D" w:rsidRDefault="00BE06C9" w:rsidP="00B6363B">
      <w:pPr>
        <w:pStyle w:val="ColorfulList-Accent11"/>
        <w:numPr>
          <w:ilvl w:val="1"/>
          <w:numId w:val="30"/>
        </w:numPr>
        <w:tabs>
          <w:tab w:val="left" w:pos="709"/>
        </w:tabs>
        <w:spacing w:line="264" w:lineRule="auto"/>
        <w:ind w:left="360" w:firstLine="66"/>
        <w:contextualSpacing/>
        <w:jc w:val="both"/>
        <w:rPr>
          <w:sz w:val="24"/>
          <w:szCs w:val="24"/>
          <w:lang w:val="bg-BG"/>
        </w:rPr>
      </w:pPr>
      <w:r w:rsidRPr="00B5531D">
        <w:rPr>
          <w:sz w:val="24"/>
          <w:szCs w:val="24"/>
          <w:lang w:val="bg-BG"/>
        </w:rPr>
        <w:t>Образците за участие в процедурата.</w:t>
      </w:r>
    </w:p>
    <w:p w14:paraId="7C66D245" w14:textId="77777777" w:rsidR="00BE06C9" w:rsidRPr="00B5531D" w:rsidRDefault="00BE06C9" w:rsidP="00B6363B">
      <w:pPr>
        <w:pStyle w:val="ColorfulList-Accent11"/>
        <w:numPr>
          <w:ilvl w:val="0"/>
          <w:numId w:val="30"/>
        </w:numPr>
        <w:spacing w:line="264" w:lineRule="auto"/>
        <w:contextualSpacing/>
        <w:jc w:val="both"/>
        <w:rPr>
          <w:sz w:val="24"/>
          <w:szCs w:val="24"/>
          <w:lang w:val="bg-BG"/>
        </w:rPr>
      </w:pPr>
      <w:r w:rsidRPr="00B5531D">
        <w:rPr>
          <w:sz w:val="24"/>
          <w:szCs w:val="24"/>
          <w:lang w:val="bg-BG"/>
        </w:rPr>
        <w:t>Документът с най-висок приоритет е посочен на първо място.</w:t>
      </w:r>
    </w:p>
    <w:p w14:paraId="0F9DADEF" w14:textId="77777777" w:rsidR="00BE06C9" w:rsidRPr="00B5531D" w:rsidRDefault="00BE06C9" w:rsidP="007F1217">
      <w:pPr>
        <w:spacing w:line="264" w:lineRule="auto"/>
        <w:ind w:left="360" w:hanging="360"/>
      </w:pPr>
    </w:p>
    <w:p w14:paraId="2F266FE2" w14:textId="77777777" w:rsidR="00BE06C9" w:rsidRDefault="00BE06C9">
      <w:r>
        <w:br w:type="page"/>
      </w:r>
    </w:p>
    <w:p w14:paraId="709F0492" w14:textId="77777777" w:rsidR="00BE06C9" w:rsidRPr="00A452E6" w:rsidRDefault="00BE06C9" w:rsidP="002D44D1">
      <w:pPr>
        <w:rPr>
          <w:b/>
          <w:highlight w:val="yellow"/>
          <w:lang w:val="ru-RU"/>
        </w:rPr>
      </w:pPr>
      <w:bookmarkStart w:id="76" w:name="_Toc252176820"/>
      <w:bookmarkStart w:id="77" w:name="_Toc254260461"/>
      <w:bookmarkStart w:id="78" w:name="_Toc255992772"/>
      <w:bookmarkStart w:id="79" w:name="_Toc255993058"/>
      <w:bookmarkStart w:id="80" w:name="_Toc279491698"/>
      <w:bookmarkStart w:id="81" w:name="_Toc279492293"/>
      <w:bookmarkStart w:id="82" w:name="_Toc279492863"/>
    </w:p>
    <w:bookmarkEnd w:id="76"/>
    <w:bookmarkEnd w:id="77"/>
    <w:bookmarkEnd w:id="78"/>
    <w:bookmarkEnd w:id="79"/>
    <w:bookmarkEnd w:id="80"/>
    <w:bookmarkEnd w:id="81"/>
    <w:bookmarkEnd w:id="82"/>
    <w:p w14:paraId="1F7F3C38" w14:textId="77777777" w:rsidR="00BE06C9" w:rsidRPr="005656D7" w:rsidRDefault="00BE06C9" w:rsidP="002D44D1">
      <w:pPr>
        <w:jc w:val="center"/>
        <w:rPr>
          <w:lang w:eastAsia="en-US"/>
        </w:rPr>
      </w:pPr>
    </w:p>
    <w:p w14:paraId="6F35E876" w14:textId="77777777" w:rsidR="00BE06C9" w:rsidRPr="00183D0B" w:rsidRDefault="00BE06C9" w:rsidP="00440834">
      <w:pPr>
        <w:autoSpaceDE w:val="0"/>
        <w:autoSpaceDN w:val="0"/>
        <w:adjustRightInd w:val="0"/>
        <w:jc w:val="center"/>
        <w:rPr>
          <w:b/>
          <w:bCs/>
          <w:lang w:eastAsia="en-US"/>
        </w:rPr>
      </w:pPr>
      <w:r w:rsidRPr="00183D0B">
        <w:rPr>
          <w:b/>
          <w:bCs/>
          <w:sz w:val="28"/>
          <w:szCs w:val="28"/>
          <w:lang w:eastAsia="en-US"/>
        </w:rPr>
        <w:t>X. МЕТОДИКАТА ЗА ОЦЕНКА НА ОФЕРТИТЕ</w:t>
      </w:r>
    </w:p>
    <w:p w14:paraId="0223F8F2" w14:textId="77777777" w:rsidR="00BE06C9" w:rsidRPr="00183D0B" w:rsidRDefault="00BE06C9" w:rsidP="00440834">
      <w:pPr>
        <w:spacing w:after="120"/>
        <w:ind w:firstLine="720"/>
        <w:jc w:val="both"/>
        <w:rPr>
          <w:bCs/>
          <w:lang w:eastAsia="en-US"/>
        </w:rPr>
      </w:pPr>
    </w:p>
    <w:p w14:paraId="39121BFA" w14:textId="77777777" w:rsidR="00BE06C9" w:rsidRPr="00183D0B" w:rsidRDefault="00BE06C9" w:rsidP="00440834">
      <w:pPr>
        <w:spacing w:after="120"/>
        <w:ind w:firstLine="720"/>
        <w:jc w:val="both"/>
        <w:rPr>
          <w:bCs/>
          <w:lang w:eastAsia="en-US"/>
        </w:rPr>
      </w:pPr>
      <w:r w:rsidRPr="00183D0B">
        <w:rPr>
          <w:bCs/>
          <w:lang w:eastAsia="en-US"/>
        </w:rPr>
        <w:t xml:space="preserve">Настоящата методика представлява съвкупност от правила, които имат за цел да се определи начина, по който ще се извърши класиране на офертите и ще се определят потенциалните изпълнители по настоящата поръчка. </w:t>
      </w:r>
    </w:p>
    <w:p w14:paraId="06C82B48" w14:textId="77777777" w:rsidR="00BE06C9" w:rsidRPr="00183D0B" w:rsidRDefault="00BE06C9" w:rsidP="00440834">
      <w:pPr>
        <w:rPr>
          <w:b/>
          <w:bCs/>
          <w:lang w:eastAsia="en-US"/>
        </w:rPr>
      </w:pPr>
    </w:p>
    <w:p w14:paraId="48310B06" w14:textId="77777777" w:rsidR="00BE06C9" w:rsidRPr="00183D0B" w:rsidRDefault="00BE06C9" w:rsidP="00440834">
      <w:pPr>
        <w:ind w:firstLine="708"/>
        <w:jc w:val="both"/>
        <w:rPr>
          <w:lang w:eastAsia="en-US"/>
        </w:rPr>
      </w:pPr>
      <w:r w:rsidRPr="00183D0B">
        <w:rPr>
          <w:b/>
          <w:bCs/>
          <w:lang w:eastAsia="en-US"/>
        </w:rPr>
        <w:t xml:space="preserve">Критерий за оценка на офертите – </w:t>
      </w:r>
      <w:r w:rsidRPr="00183D0B">
        <w:rPr>
          <w:lang w:eastAsia="en-US"/>
        </w:rPr>
        <w:t>„икономически най–изгодна оферта“.</w:t>
      </w:r>
    </w:p>
    <w:p w14:paraId="1C80C2EB" w14:textId="77777777" w:rsidR="00BE06C9" w:rsidRPr="00183D0B" w:rsidRDefault="00BE06C9" w:rsidP="00440834">
      <w:pPr>
        <w:ind w:firstLine="708"/>
        <w:jc w:val="both"/>
        <w:rPr>
          <w:lang w:eastAsia="en-US"/>
        </w:rPr>
      </w:pPr>
      <w:r w:rsidRPr="00183D0B">
        <w:rPr>
          <w:lang w:eastAsia="en-US"/>
        </w:rPr>
        <w:t>Показателите за оценка са:</w:t>
      </w:r>
    </w:p>
    <w:p w14:paraId="12C26DC4" w14:textId="77777777" w:rsidR="00BE06C9" w:rsidRPr="00183D0B" w:rsidRDefault="00BE06C9" w:rsidP="00440834">
      <w:pPr>
        <w:jc w:val="both"/>
      </w:pPr>
      <w:r w:rsidRPr="00183D0B">
        <w:rPr>
          <w:b/>
          <w:bCs/>
        </w:rPr>
        <w:t xml:space="preserve">Т </w:t>
      </w:r>
      <w:r w:rsidRPr="00183D0B">
        <w:t xml:space="preserve">- Техническа оценка – с тежест: </w:t>
      </w:r>
      <w:r>
        <w:t>3</w:t>
      </w:r>
      <w:r w:rsidRPr="00183D0B">
        <w:t>0%</w:t>
      </w:r>
    </w:p>
    <w:p w14:paraId="47F9BB1D" w14:textId="77777777" w:rsidR="00BE06C9" w:rsidRPr="00183D0B" w:rsidRDefault="00BE06C9" w:rsidP="00440834">
      <w:pPr>
        <w:spacing w:after="120"/>
        <w:ind w:right="-1"/>
        <w:jc w:val="both"/>
        <w:rPr>
          <w:lang w:eastAsia="en-US"/>
        </w:rPr>
      </w:pPr>
      <w:r w:rsidRPr="00183D0B">
        <w:rPr>
          <w:b/>
          <w:bCs/>
          <w:lang w:eastAsia="en-US"/>
        </w:rPr>
        <w:t xml:space="preserve">Ц </w:t>
      </w:r>
      <w:r w:rsidRPr="00183D0B">
        <w:t xml:space="preserve">– Предлагана цена – с тежест: </w:t>
      </w:r>
      <w:r>
        <w:t>7</w:t>
      </w:r>
      <w:r w:rsidRPr="00183D0B">
        <w:t>0%.</w:t>
      </w:r>
    </w:p>
    <w:p w14:paraId="528C293E" w14:textId="77777777" w:rsidR="00BE06C9" w:rsidRPr="00183D0B" w:rsidRDefault="00BE06C9" w:rsidP="00440834">
      <w:pPr>
        <w:rPr>
          <w:lang w:eastAsia="en-US"/>
        </w:rPr>
      </w:pPr>
    </w:p>
    <w:p w14:paraId="661703F7" w14:textId="77777777" w:rsidR="00BE06C9" w:rsidRPr="00183D0B" w:rsidRDefault="00BE06C9" w:rsidP="00440834">
      <w:pPr>
        <w:rPr>
          <w:b/>
          <w:bCs/>
          <w:u w:val="single"/>
          <w:lang w:eastAsia="en-US"/>
        </w:rPr>
      </w:pPr>
      <w:r w:rsidRPr="00183D0B">
        <w:rPr>
          <w:b/>
          <w:bCs/>
          <w:u w:val="single"/>
          <w:lang w:eastAsia="en-US"/>
        </w:rPr>
        <w:t>1. ТЕХНИЧЕСКА ОЦЕНКА - Т</w:t>
      </w:r>
    </w:p>
    <w:p w14:paraId="1C000FC5" w14:textId="77777777" w:rsidR="00BE06C9" w:rsidRPr="00183D0B" w:rsidRDefault="00BE06C9" w:rsidP="00440834">
      <w:pPr>
        <w:rPr>
          <w:lang w:eastAsia="en-US"/>
        </w:rPr>
      </w:pPr>
    </w:p>
    <w:p w14:paraId="4969C7C4" w14:textId="77777777" w:rsidR="00BE06C9" w:rsidRPr="00183D0B" w:rsidRDefault="00BE06C9" w:rsidP="00440834">
      <w:pPr>
        <w:jc w:val="both"/>
      </w:pPr>
      <w:r>
        <w:rPr>
          <w:lang w:eastAsia="en-US"/>
        </w:rPr>
        <w:t>Техническата оценка</w:t>
      </w:r>
      <w:r w:rsidRPr="00183D0B">
        <w:rPr>
          <w:lang w:eastAsia="en-US"/>
        </w:rPr>
        <w:t xml:space="preserve"> за всеки участник се поставя въз основа на представен</w:t>
      </w:r>
      <w:r>
        <w:rPr>
          <w:lang w:eastAsia="en-US"/>
        </w:rPr>
        <w:t>ия проект  на графичен</w:t>
      </w:r>
      <w:r w:rsidRPr="00183D0B">
        <w:rPr>
          <w:lang w:eastAsia="en-US"/>
        </w:rPr>
        <w:t xml:space="preserve"> дизайн на </w:t>
      </w:r>
      <w:r w:rsidRPr="00183D0B">
        <w:t>наръчницитe, програмите, обучителни материали и др. издания включени в предмета на поръчката</w:t>
      </w:r>
      <w:r w:rsidRPr="00183D0B">
        <w:rPr>
          <w:i/>
        </w:rPr>
        <w:t xml:space="preserve">. </w:t>
      </w:r>
      <w:r w:rsidRPr="00183D0B">
        <w:t xml:space="preserve"> </w:t>
      </w:r>
      <w:r>
        <w:t xml:space="preserve"> Проектът на графичен дизайн на всяко издание, изброено в </w:t>
      </w:r>
      <w:r w:rsidRPr="00183D0B">
        <w:t>№ 1-7, 9-15 от таблицата под-долу, обхваща: корица –</w:t>
      </w:r>
      <w:r>
        <w:t xml:space="preserve"> </w:t>
      </w:r>
      <w:r w:rsidRPr="00183D0B">
        <w:t>лице и гръб; тяло – шрифт, големина на шрифта на заглавия и текст, разположение на текста в тялото на изданието.</w:t>
      </w:r>
    </w:p>
    <w:p w14:paraId="7A2183D0" w14:textId="77777777" w:rsidR="00BE06C9" w:rsidRPr="00183D0B" w:rsidRDefault="00BE06C9" w:rsidP="00440834">
      <w:pPr>
        <w:jc w:val="both"/>
      </w:pPr>
    </w:p>
    <w:p w14:paraId="18A09C1C" w14:textId="77777777" w:rsidR="005B1908" w:rsidRPr="005B1908" w:rsidRDefault="005B1908" w:rsidP="005B1908">
      <w:pPr>
        <w:jc w:val="both"/>
      </w:pPr>
      <w:r w:rsidRPr="005B1908">
        <w:t>Техническата оценка се определя въз основа на следната формула:</w:t>
      </w:r>
    </w:p>
    <w:p w14:paraId="6491AEF1" w14:textId="77777777" w:rsidR="005B1908" w:rsidRPr="005B1908" w:rsidRDefault="005B1908" w:rsidP="005B1908">
      <w:pPr>
        <w:autoSpaceDE w:val="0"/>
        <w:autoSpaceDN w:val="0"/>
        <w:adjustRightInd w:val="0"/>
        <w:rPr>
          <w:bCs/>
          <w:lang w:eastAsia="en-US"/>
        </w:rPr>
      </w:pPr>
    </w:p>
    <w:p w14:paraId="43F14C69" w14:textId="1ACAFCBA" w:rsidR="005B1908" w:rsidRPr="005B1908" w:rsidRDefault="005B1908" w:rsidP="005B1908">
      <w:pPr>
        <w:autoSpaceDE w:val="0"/>
        <w:autoSpaceDN w:val="0"/>
        <w:adjustRightInd w:val="0"/>
        <w:ind w:left="708" w:firstLine="708"/>
        <w:rPr>
          <w:rFonts w:ascii="Cambria Math" w:hAnsi="Cambria Math"/>
          <w:bCs/>
          <w:lang w:eastAsia="en-US"/>
        </w:rPr>
      </w:pPr>
      <w:r w:rsidRPr="005B1908">
        <w:rPr>
          <w:rFonts w:ascii="Cambria Math" w:hAnsi="Cambria Math"/>
          <w:bCs/>
          <w:lang w:eastAsia="en-US"/>
        </w:rPr>
        <w:t xml:space="preserve">Т = </w:t>
      </w:r>
      <w:r w:rsidRPr="005B1908">
        <w:rPr>
          <w:rFonts w:ascii="Cambria Math" w:hAnsi="Cambria Math"/>
          <w:bCs/>
          <w:lang w:eastAsia="en-US"/>
        </w:rPr>
        <w:fldChar w:fldCharType="begin"/>
      </w:r>
      <w:r w:rsidRPr="005B1908">
        <w:rPr>
          <w:rFonts w:ascii="Cambria Math" w:hAnsi="Cambria Math"/>
          <w:bCs/>
          <w:lang w:eastAsia="en-US"/>
        </w:rPr>
        <w:instrText xml:space="preserve"> QUOTE </w:instrText>
      </w:r>
      <w:r w:rsidRPr="005B1908">
        <w:rPr>
          <w:position w:val="-17"/>
        </w:rPr>
        <w:pict w14:anchorId="2BE35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6ECE&quot;/&gt;&lt;wsp:rsid wsp:val=&quot;000008FD&quot;/&gt;&lt;wsp:rsid wsp:val=&quot;000023DA&quot;/&gt;&lt;wsp:rsid wsp:val=&quot;00004E4F&quot;/&gt;&lt;wsp:rsid wsp:val=&quot;00006A62&quot;/&gt;&lt;wsp:rsid wsp:val=&quot;00007919&quot;/&gt;&lt;wsp:rsid wsp:val=&quot;0001012E&quot;/&gt;&lt;wsp:rsid wsp:val=&quot;00017839&quot;/&gt;&lt;wsp:rsid wsp:val=&quot;00017BF5&quot;/&gt;&lt;wsp:rsid wsp:val=&quot;00017E34&quot;/&gt;&lt;wsp:rsid wsp:val=&quot;00020999&quot;/&gt;&lt;wsp:rsid wsp:val=&quot;00022690&quot;/&gt;&lt;wsp:rsid wsp:val=&quot;00025779&quot;/&gt;&lt;wsp:rsid wsp:val=&quot;0003254E&quot;/&gt;&lt;wsp:rsid wsp:val=&quot;00032910&quot;/&gt;&lt;wsp:rsid wsp:val=&quot;00032ABE&quot;/&gt;&lt;wsp:rsid wsp:val=&quot;00035794&quot;/&gt;&lt;wsp:rsid wsp:val=&quot;00035BD2&quot;/&gt;&lt;wsp:rsid wsp:val=&quot;00036206&quot;/&gt;&lt;wsp:rsid wsp:val=&quot;0003672C&quot;/&gt;&lt;wsp:rsid wsp:val=&quot;00037648&quot;/&gt;&lt;wsp:rsid wsp:val=&quot;000379A1&quot;/&gt;&lt;wsp:rsid wsp:val=&quot;00042267&quot;/&gt;&lt;wsp:rsid wsp:val=&quot;00044FF2&quot;/&gt;&lt;wsp:rsid wsp:val=&quot;00052888&quot;/&gt;&lt;wsp:rsid wsp:val=&quot;00052910&quot;/&gt;&lt;wsp:rsid wsp:val=&quot;0005326C&quot;/&gt;&lt;wsp:rsid wsp:val=&quot;00053875&quot;/&gt;&lt;wsp:rsid wsp:val=&quot;00054C81&quot;/&gt;&lt;wsp:rsid wsp:val=&quot;000560DD&quot;/&gt;&lt;wsp:rsid wsp:val=&quot;0005703C&quot;/&gt;&lt;wsp:rsid wsp:val=&quot;00057E29&quot;/&gt;&lt;wsp:rsid wsp:val=&quot;00060B0B&quot;/&gt;&lt;wsp:rsid wsp:val=&quot;000627AC&quot;/&gt;&lt;wsp:rsid wsp:val=&quot;00064144&quot;/&gt;&lt;wsp:rsid wsp:val=&quot;00064516&quot;/&gt;&lt;wsp:rsid wsp:val=&quot;00070FC2&quot;/&gt;&lt;wsp:rsid wsp:val=&quot;00071C55&quot;/&gt;&lt;wsp:rsid wsp:val=&quot;000726B7&quot;/&gt;&lt;wsp:rsid wsp:val=&quot;00073FC7&quot;/&gt;&lt;wsp:rsid wsp:val=&quot;00074AA3&quot;/&gt;&lt;wsp:rsid wsp:val=&quot;00074F5B&quot;/&gt;&lt;wsp:rsid wsp:val=&quot;00076112&quot;/&gt;&lt;wsp:rsid wsp:val=&quot;000768B1&quot;/&gt;&lt;wsp:rsid wsp:val=&quot;000772FB&quot;/&gt;&lt;wsp:rsid wsp:val=&quot;00077681&quot;/&gt;&lt;wsp:rsid wsp:val=&quot;00077932&quot;/&gt;&lt;wsp:rsid wsp:val=&quot;00084B00&quot;/&gt;&lt;wsp:rsid wsp:val=&quot;00084EDF&quot;/&gt;&lt;wsp:rsid wsp:val=&quot;00085032&quot;/&gt;&lt;wsp:rsid wsp:val=&quot;00087850&quot;/&gt;&lt;wsp:rsid wsp:val=&quot;000926DD&quot;/&gt;&lt;wsp:rsid wsp:val=&quot;00094F4A&quot;/&gt;&lt;wsp:rsid wsp:val=&quot;000967C8&quot;/&gt;&lt;wsp:rsid wsp:val=&quot;00097057&quot;/&gt;&lt;wsp:rsid wsp:val=&quot;00097178&quot;/&gt;&lt;wsp:rsid wsp:val=&quot;0009766B&quot;/&gt;&lt;wsp:rsid wsp:val=&quot;00097F8B&quot;/&gt;&lt;wsp:rsid wsp:val=&quot;000A231F&quot;/&gt;&lt;wsp:rsid wsp:val=&quot;000A59AE&quot;/&gt;&lt;wsp:rsid wsp:val=&quot;000A7F35&quot;/&gt;&lt;wsp:rsid wsp:val=&quot;000C0E52&quot;/&gt;&lt;wsp:rsid wsp:val=&quot;000C2250&quot;/&gt;&lt;wsp:rsid wsp:val=&quot;000C23CF&quot;/&gt;&lt;wsp:rsid wsp:val=&quot;000C3D42&quot;/&gt;&lt;wsp:rsid wsp:val=&quot;000C75A1&quot;/&gt;&lt;wsp:rsid wsp:val=&quot;000D09E7&quot;/&gt;&lt;wsp:rsid wsp:val=&quot;000D3A77&quot;/&gt;&lt;wsp:rsid wsp:val=&quot;000D4280&quot;/&gt;&lt;wsp:rsid wsp:val=&quot;000D582B&quot;/&gt;&lt;wsp:rsid wsp:val=&quot;000E03ED&quot;/&gt;&lt;wsp:rsid wsp:val=&quot;000E3293&quot;/&gt;&lt;wsp:rsid wsp:val=&quot;000E36AF&quot;/&gt;&lt;wsp:rsid wsp:val=&quot;000F2899&quot;/&gt;&lt;wsp:rsid wsp:val=&quot;000F324A&quot;/&gt;&lt;wsp:rsid wsp:val=&quot;001020DA&quot;/&gt;&lt;wsp:rsid wsp:val=&quot;00103451&quot;/&gt;&lt;wsp:rsid wsp:val=&quot;00105610&quot;/&gt;&lt;wsp:rsid wsp:val=&quot;00105B77&quot;/&gt;&lt;wsp:rsid wsp:val=&quot;001060E4&quot;/&gt;&lt;wsp:rsid wsp:val=&quot;00106280&quot;/&gt;&lt;wsp:rsid wsp:val=&quot;00106E9C&quot;/&gt;&lt;wsp:rsid wsp:val=&quot;001112DA&quot;/&gt;&lt;wsp:rsid wsp:val=&quot;00111D36&quot;/&gt;&lt;wsp:rsid wsp:val=&quot;00111DC4&quot;/&gt;&lt;wsp:rsid wsp:val=&quot;001128DA&quot;/&gt;&lt;wsp:rsid wsp:val=&quot;00112EBD&quot;/&gt;&lt;wsp:rsid wsp:val=&quot;00113C37&quot;/&gt;&lt;wsp:rsid wsp:val=&quot;001154C8&quot;/&gt;&lt;wsp:rsid wsp:val=&quot;0012002F&quot;/&gt;&lt;wsp:rsid wsp:val=&quot;00122688&quot;/&gt;&lt;wsp:rsid wsp:val=&quot;00122CD3&quot;/&gt;&lt;wsp:rsid wsp:val=&quot;00122DE8&quot;/&gt;&lt;wsp:rsid wsp:val=&quot;00123738&quot;/&gt;&lt;wsp:rsid wsp:val=&quot;001251BF&quot;/&gt;&lt;wsp:rsid wsp:val=&quot;00125FED&quot;/&gt;&lt;wsp:rsid wsp:val=&quot;00126BC7&quot;/&gt;&lt;wsp:rsid wsp:val=&quot;00126E0B&quot;/&gt;&lt;wsp:rsid wsp:val=&quot;0013121E&quot;/&gt;&lt;wsp:rsid wsp:val=&quot;00134A02&quot;/&gt;&lt;wsp:rsid wsp:val=&quot;00134B38&quot;/&gt;&lt;wsp:rsid wsp:val=&quot;001505C1&quot;/&gt;&lt;wsp:rsid wsp:val=&quot;00151D74&quot;/&gt;&lt;wsp:rsid wsp:val=&quot;00152373&quot;/&gt;&lt;wsp:rsid wsp:val=&quot;001530C6&quot;/&gt;&lt;wsp:rsid wsp:val=&quot;0015558E&quot;/&gt;&lt;wsp:rsid wsp:val=&quot;00157D76&quot;/&gt;&lt;wsp:rsid wsp:val=&quot;00160FCD&quot;/&gt;&lt;wsp:rsid wsp:val=&quot;00162968&quot;/&gt;&lt;wsp:rsid wsp:val=&quot;001629C1&quot;/&gt;&lt;wsp:rsid wsp:val=&quot;00163540&quot;/&gt;&lt;wsp:rsid wsp:val=&quot;00163E0A&quot;/&gt;&lt;wsp:rsid wsp:val=&quot;001643C4&quot;/&gt;&lt;wsp:rsid wsp:val=&quot;00171C5F&quot;/&gt;&lt;wsp:rsid wsp:val=&quot;0017204F&quot;/&gt;&lt;wsp:rsid wsp:val=&quot;0017355D&quot;/&gt;&lt;wsp:rsid wsp:val=&quot;00173CCF&quot;/&gt;&lt;wsp:rsid wsp:val=&quot;00174D82&quot;/&gt;&lt;wsp:rsid wsp:val=&quot;00177215&quot;/&gt;&lt;wsp:rsid wsp:val=&quot;001808B3&quot;/&gt;&lt;wsp:rsid wsp:val=&quot;00180B9F&quot;/&gt;&lt;wsp:rsid wsp:val=&quot;001820F2&quot;/&gt;&lt;wsp:rsid wsp:val=&quot;00183D0B&quot;/&gt;&lt;wsp:rsid wsp:val=&quot;0018421D&quot;/&gt;&lt;wsp:rsid wsp:val=&quot;00185405&quot;/&gt;&lt;wsp:rsid wsp:val=&quot;001870EF&quot;/&gt;&lt;wsp:rsid wsp:val=&quot;0018712A&quot;/&gt;&lt;wsp:rsid wsp:val=&quot;00192359&quot;/&gt;&lt;wsp:rsid wsp:val=&quot;00195069&quot;/&gt;&lt;wsp:rsid wsp:val=&quot;001953F6&quot;/&gt;&lt;wsp:rsid wsp:val=&quot;00195BA1&quot;/&gt;&lt;wsp:rsid wsp:val=&quot;00197E61&quot;/&gt;&lt;wsp:rsid wsp:val=&quot;00197F6F&quot;/&gt;&lt;wsp:rsid wsp:val=&quot;001A28C8&quot;/&gt;&lt;wsp:rsid wsp:val=&quot;001A5094&quot;/&gt;&lt;wsp:rsid wsp:val=&quot;001A566F&quot;/&gt;&lt;wsp:rsid wsp:val=&quot;001A6D39&quot;/&gt;&lt;wsp:rsid wsp:val=&quot;001A7F7B&quot;/&gt;&lt;wsp:rsid wsp:val=&quot;001B0F83&quot;/&gt;&lt;wsp:rsid wsp:val=&quot;001B1460&quot;/&gt;&lt;wsp:rsid wsp:val=&quot;001B4558&quot;/&gt;&lt;wsp:rsid wsp:val=&quot;001B4A7F&quot;/&gt;&lt;wsp:rsid wsp:val=&quot;001B5DB5&quot;/&gt;&lt;wsp:rsid wsp:val=&quot;001B70C3&quot;/&gt;&lt;wsp:rsid wsp:val=&quot;001C037E&quot;/&gt;&lt;wsp:rsid wsp:val=&quot;001C394A&quot;/&gt;&lt;wsp:rsid wsp:val=&quot;001C55E8&quot;/&gt;&lt;wsp:rsid wsp:val=&quot;001C6E32&quot;/&gt;&lt;wsp:rsid wsp:val=&quot;001D03FA&quot;/&gt;&lt;wsp:rsid wsp:val=&quot;001D060F&quot;/&gt;&lt;wsp:rsid wsp:val=&quot;001D1B66&quot;/&gt;&lt;wsp:rsid wsp:val=&quot;001D3B87&quot;/&gt;&lt;wsp:rsid wsp:val=&quot;001D4B4B&quot;/&gt;&lt;wsp:rsid wsp:val=&quot;001E0FCC&quot;/&gt;&lt;wsp:rsid wsp:val=&quot;001E241B&quot;/&gt;&lt;wsp:rsid wsp:val=&quot;001E25C1&quot;/&gt;&lt;wsp:rsid wsp:val=&quot;001E290C&quot;/&gt;&lt;wsp:rsid wsp:val=&quot;001E3A8B&quot;/&gt;&lt;wsp:rsid wsp:val=&quot;001E3AC4&quot;/&gt;&lt;wsp:rsid wsp:val=&quot;001E4625&quot;/&gt;&lt;wsp:rsid wsp:val=&quot;001E63E9&quot;/&gt;&lt;wsp:rsid wsp:val=&quot;001F0A52&quot;/&gt;&lt;wsp:rsid wsp:val=&quot;001F286E&quot;/&gt;&lt;wsp:rsid wsp:val=&quot;001F4580&quot;/&gt;&lt;wsp:rsid wsp:val=&quot;00200965&quot;/&gt;&lt;wsp:rsid wsp:val=&quot;00204240&quot;/&gt;&lt;wsp:rsid wsp:val=&quot;002051F8&quot;/&gt;&lt;wsp:rsid wsp:val=&quot;002115B0&quot;/&gt;&lt;wsp:rsid wsp:val=&quot;0021176E&quot;/&gt;&lt;wsp:rsid wsp:val=&quot;00212DD8&quot;/&gt;&lt;wsp:rsid wsp:val=&quot;0021592D&quot;/&gt;&lt;wsp:rsid wsp:val=&quot;0022019E&quot;/&gt;&lt;wsp:rsid wsp:val=&quot;00221D57&quot;/&gt;&lt;wsp:rsid wsp:val=&quot;00222AE2&quot;/&gt;&lt;wsp:rsid wsp:val=&quot;00225559&quot;/&gt;&lt;wsp:rsid wsp:val=&quot;0023079A&quot;/&gt;&lt;wsp:rsid wsp:val=&quot;00231FE8&quot;/&gt;&lt;wsp:rsid wsp:val=&quot;00233624&quot;/&gt;&lt;wsp:rsid wsp:val=&quot;00234B9E&quot;/&gt;&lt;wsp:rsid wsp:val=&quot;00235844&quot;/&gt;&lt;wsp:rsid wsp:val=&quot;00235DC9&quot;/&gt;&lt;wsp:rsid wsp:val=&quot;0024294C&quot;/&gt;&lt;wsp:rsid wsp:val=&quot;002446C7&quot;/&gt;&lt;wsp:rsid wsp:val=&quot;00251AF1&quot;/&gt;&lt;wsp:rsid wsp:val=&quot;00252651&quot;/&gt;&lt;wsp:rsid wsp:val=&quot;00260186&quot;/&gt;&lt;wsp:rsid wsp:val=&quot;0026026F&quot;/&gt;&lt;wsp:rsid wsp:val=&quot;002643BE&quot;/&gt;&lt;wsp:rsid wsp:val=&quot;00264FB9&quot;/&gt;&lt;wsp:rsid wsp:val=&quot;00264FBE&quot;/&gt;&lt;wsp:rsid wsp:val=&quot;002736E0&quot;/&gt;&lt;wsp:rsid wsp:val=&quot;002765A8&quot;/&gt;&lt;wsp:rsid wsp:val=&quot;0027671D&quot;/&gt;&lt;wsp:rsid wsp:val=&quot;00286338&quot;/&gt;&lt;wsp:rsid wsp:val=&quot;00291866&quot;/&gt;&lt;wsp:rsid wsp:val=&quot;00292375&quot;/&gt;&lt;wsp:rsid wsp:val=&quot;00293F7F&quot;/&gt;&lt;wsp:rsid wsp:val=&quot;002952DF&quot;/&gt;&lt;wsp:rsid wsp:val=&quot;00296D53&quot;/&gt;&lt;wsp:rsid wsp:val=&quot;002A66A3&quot;/&gt;&lt;wsp:rsid wsp:val=&quot;002A67A5&quot;/&gt;&lt;wsp:rsid wsp:val=&quot;002B177B&quot;/&gt;&lt;wsp:rsid wsp:val=&quot;002B1EDE&quot;/&gt;&lt;wsp:rsid wsp:val=&quot;002B218C&quot;/&gt;&lt;wsp:rsid wsp:val=&quot;002B23DA&quot;/&gt;&lt;wsp:rsid wsp:val=&quot;002B25B5&quot;/&gt;&lt;wsp:rsid wsp:val=&quot;002B4A0A&quot;/&gt;&lt;wsp:rsid wsp:val=&quot;002B6A5E&quot;/&gt;&lt;wsp:rsid wsp:val=&quot;002B7C39&quot;/&gt;&lt;wsp:rsid wsp:val=&quot;002C17D0&quot;/&gt;&lt;wsp:rsid wsp:val=&quot;002C1E05&quot;/&gt;&lt;wsp:rsid wsp:val=&quot;002C2D8A&quot;/&gt;&lt;wsp:rsid wsp:val=&quot;002C3AB6&quot;/&gt;&lt;wsp:rsid wsp:val=&quot;002C4339&quot;/&gt;&lt;wsp:rsid wsp:val=&quot;002C5D8F&quot;/&gt;&lt;wsp:rsid wsp:val=&quot;002D3555&quot;/&gt;&lt;wsp:rsid wsp:val=&quot;002D3E7F&quot;/&gt;&lt;wsp:rsid wsp:val=&quot;002D4353&quot;/&gt;&lt;wsp:rsid wsp:val=&quot;002D44D1&quot;/&gt;&lt;wsp:rsid wsp:val=&quot;002D6FDE&quot;/&gt;&lt;wsp:rsid wsp:val=&quot;002E042E&quot;/&gt;&lt;wsp:rsid wsp:val=&quot;002E089E&quot;/&gt;&lt;wsp:rsid wsp:val=&quot;002E6768&quot;/&gt;&lt;wsp:rsid wsp:val=&quot;002F0F63&quot;/&gt;&lt;wsp:rsid wsp:val=&quot;002F3A23&quot;/&gt;&lt;wsp:rsid wsp:val=&quot;002F73A1&quot;/&gt;&lt;wsp:rsid wsp:val=&quot;00300B37&quot;/&gt;&lt;wsp:rsid wsp:val=&quot;00303D03&quot;/&gt;&lt;wsp:rsid wsp:val=&quot;003103A9&quot;/&gt;&lt;wsp:rsid wsp:val=&quot;003118DE&quot;/&gt;&lt;wsp:rsid wsp:val=&quot;003154ED&quot;/&gt;&lt;wsp:rsid wsp:val=&quot;003154EF&quot;/&gt;&lt;wsp:rsid wsp:val=&quot;00315EFE&quot;/&gt;&lt;wsp:rsid wsp:val=&quot;003169F7&quot;/&gt;&lt;wsp:rsid wsp:val=&quot;003175FB&quot;/&gt;&lt;wsp:rsid wsp:val=&quot;0032037C&quot;/&gt;&lt;wsp:rsid wsp:val=&quot;00321919&quot;/&gt;&lt;wsp:rsid wsp:val=&quot;00322D08&quot;/&gt;&lt;wsp:rsid wsp:val=&quot;00322FAB&quot;/&gt;&lt;wsp:rsid wsp:val=&quot;00323182&quot;/&gt;&lt;wsp:rsid wsp:val=&quot;0032436B&quot;/&gt;&lt;wsp:rsid wsp:val=&quot;0032452B&quot;/&gt;&lt;wsp:rsid wsp:val=&quot;0032569E&quot;/&gt;&lt;wsp:rsid wsp:val=&quot;003258DE&quot;/&gt;&lt;wsp:rsid wsp:val=&quot;003265CE&quot;/&gt;&lt;wsp:rsid wsp:val=&quot;00327974&quot;/&gt;&lt;wsp:rsid wsp:val=&quot;0033684B&quot;/&gt;&lt;wsp:rsid wsp:val=&quot;0034125A&quot;/&gt;&lt;wsp:rsid wsp:val=&quot;00345E91&quot;/&gt;&lt;wsp:rsid wsp:val=&quot;00346F70&quot;/&gt;&lt;wsp:rsid wsp:val=&quot;00347689&quot;/&gt;&lt;wsp:rsid wsp:val=&quot;00350542&quot;/&gt;&lt;wsp:rsid wsp:val=&quot;003546E2&quot;/&gt;&lt;wsp:rsid wsp:val=&quot;00363B85&quot;/&gt;&lt;wsp:rsid wsp:val=&quot;003700F0&quot;/&gt;&lt;wsp:rsid wsp:val=&quot;00371434&quot;/&gt;&lt;wsp:rsid wsp:val=&quot;00371786&quot;/&gt;&lt;wsp:rsid wsp:val=&quot;00371F13&quot;/&gt;&lt;wsp:rsid wsp:val=&quot;0037269D&quot;/&gt;&lt;wsp:rsid wsp:val=&quot;00372B58&quot;/&gt;&lt;wsp:rsid wsp:val=&quot;003741C9&quot;/&gt;&lt;wsp:rsid wsp:val=&quot;00374FF9&quot;/&gt;&lt;wsp:rsid wsp:val=&quot;0037704C&quot;/&gt;&lt;wsp:rsid wsp:val=&quot;003775F8&quot;/&gt;&lt;wsp:rsid wsp:val=&quot;00377F13&quot;/&gt;&lt;wsp:rsid wsp:val=&quot;003837AC&quot;/&gt;&lt;wsp:rsid wsp:val=&quot;003840CF&quot;/&gt;&lt;wsp:rsid wsp:val=&quot;003849B8&quot;/&gt;&lt;wsp:rsid wsp:val=&quot;0038567F&quot;/&gt;&lt;wsp:rsid wsp:val=&quot;0038617E&quot;/&gt;&lt;wsp:rsid wsp:val=&quot;003865E2&quot;/&gt;&lt;wsp:rsid wsp:val=&quot;003869D1&quot;/&gt;&lt;wsp:rsid wsp:val=&quot;00387861&quot;/&gt;&lt;wsp:rsid wsp:val=&quot;00392DE7&quot;/&gt;&lt;wsp:rsid wsp:val=&quot;0039343C&quot;/&gt;&lt;wsp:rsid wsp:val=&quot;0039381E&quot;/&gt;&lt;wsp:rsid wsp:val=&quot;003950C1&quot;/&gt;&lt;wsp:rsid wsp:val=&quot;0039526D&quot;/&gt;&lt;wsp:rsid wsp:val=&quot;00397B19&quot;/&gt;&lt;wsp:rsid wsp:val=&quot;003A2D55&quot;/&gt;&lt;wsp:rsid wsp:val=&quot;003A5E13&quot;/&gt;&lt;wsp:rsid wsp:val=&quot;003A63B0&quot;/&gt;&lt;wsp:rsid wsp:val=&quot;003A7218&quot;/&gt;&lt;wsp:rsid wsp:val=&quot;003A77B8&quot;/&gt;&lt;wsp:rsid wsp:val=&quot;003B27C2&quot;/&gt;&lt;wsp:rsid wsp:val=&quot;003B472B&quot;/&gt;&lt;wsp:rsid wsp:val=&quot;003B607C&quot;/&gt;&lt;wsp:rsid wsp:val=&quot;003C0F7C&quot;/&gt;&lt;wsp:rsid wsp:val=&quot;003C33E1&quot;/&gt;&lt;wsp:rsid wsp:val=&quot;003C34F8&quot;/&gt;&lt;wsp:rsid wsp:val=&quot;003D0DB3&quot;/&gt;&lt;wsp:rsid wsp:val=&quot;003D1A1C&quot;/&gt;&lt;wsp:rsid wsp:val=&quot;003D1ECF&quot;/&gt;&lt;wsp:rsid wsp:val=&quot;003D3C68&quot;/&gt;&lt;wsp:rsid wsp:val=&quot;003D41DF&quot;/&gt;&lt;wsp:rsid wsp:val=&quot;003D53C2&quot;/&gt;&lt;wsp:rsid wsp:val=&quot;003D619D&quot;/&gt;&lt;wsp:rsid wsp:val=&quot;003D6CF3&quot;/&gt;&lt;wsp:rsid wsp:val=&quot;003E3AE4&quot;/&gt;&lt;wsp:rsid wsp:val=&quot;003E459E&quot;/&gt;&lt;wsp:rsid wsp:val=&quot;003E4D9F&quot;/&gt;&lt;wsp:rsid wsp:val=&quot;003E6036&quot;/&gt;&lt;wsp:rsid wsp:val=&quot;003E7CB3&quot;/&gt;&lt;wsp:rsid wsp:val=&quot;003F3D65&quot;/&gt;&lt;wsp:rsid wsp:val=&quot;003F56CF&quot;/&gt;&lt;wsp:rsid wsp:val=&quot;0040070C&quot;/&gt;&lt;wsp:rsid wsp:val=&quot;00402D03&quot;/&gt;&lt;wsp:rsid wsp:val=&quot;00403F55&quot;/&gt;&lt;wsp:rsid wsp:val=&quot;00403F69&quot;/&gt;&lt;wsp:rsid wsp:val=&quot;00404F94&quot;/&gt;&lt;wsp:rsid wsp:val=&quot;0040522C&quot;/&gt;&lt;wsp:rsid wsp:val=&quot;00405AE6&quot;/&gt;&lt;wsp:rsid wsp:val=&quot;00406572&quot;/&gt;&lt;wsp:rsid wsp:val=&quot;00407407&quot;/&gt;&lt;wsp:rsid wsp:val=&quot;00410603&quot;/&gt;&lt;wsp:rsid wsp:val=&quot;0041199C&quot;/&gt;&lt;wsp:rsid wsp:val=&quot;0041290B&quot;/&gt;&lt;wsp:rsid wsp:val=&quot;004130A0&quot;/&gt;&lt;wsp:rsid wsp:val=&quot;00413126&quot;/&gt;&lt;wsp:rsid wsp:val=&quot;004215E6&quot;/&gt;&lt;wsp:rsid wsp:val=&quot;004224C9&quot;/&gt;&lt;wsp:rsid wsp:val=&quot;004239D6&quot;/&gt;&lt;wsp:rsid wsp:val=&quot;00427D45&quot;/&gt;&lt;wsp:rsid wsp:val=&quot;0043123E&quot;/&gt;&lt;wsp:rsid wsp:val=&quot;004328BE&quot;/&gt;&lt;wsp:rsid wsp:val=&quot;00434FC9&quot;/&gt;&lt;wsp:rsid wsp:val=&quot;00435913&quot;/&gt;&lt;wsp:rsid wsp:val=&quot;00440834&quot;/&gt;&lt;wsp:rsid wsp:val=&quot;00441667&quot;/&gt;&lt;wsp:rsid wsp:val=&quot;004417FE&quot;/&gt;&lt;wsp:rsid wsp:val=&quot;00446DA1&quot;/&gt;&lt;wsp:rsid wsp:val=&quot;00447372&quot;/&gt;&lt;wsp:rsid wsp:val=&quot;00453B59&quot;/&gt;&lt;wsp:rsid wsp:val=&quot;00454358&quot;/&gt;&lt;wsp:rsid wsp:val=&quot;00454464&quot;/&gt;&lt;wsp:rsid wsp:val=&quot;0045557E&quot;/&gt;&lt;wsp:rsid wsp:val=&quot;0045629A&quot;/&gt;&lt;wsp:rsid wsp:val=&quot;00461C58&quot;/&gt;&lt;wsp:rsid wsp:val=&quot;00462272&quot;/&gt;&lt;wsp:rsid wsp:val=&quot;00465E4B&quot;/&gt;&lt;wsp:rsid wsp:val=&quot;00466D49&quot;/&gt;&lt;wsp:rsid wsp:val=&quot;00466E05&quot;/&gt;&lt;wsp:rsid wsp:val=&quot;00467EC6&quot;/&gt;&lt;wsp:rsid wsp:val=&quot;00470B1B&quot;/&gt;&lt;wsp:rsid wsp:val=&quot;004733D6&quot;/&gt;&lt;wsp:rsid wsp:val=&quot;00473F51&quot;/&gt;&lt;wsp:rsid wsp:val=&quot;0047567F&quot;/&gt;&lt;wsp:rsid wsp:val=&quot;00475BBE&quot;/&gt;&lt;wsp:rsid wsp:val=&quot;004816E2&quot;/&gt;&lt;wsp:rsid wsp:val=&quot;004819AE&quot;/&gt;&lt;wsp:rsid wsp:val=&quot;0048454F&quot;/&gt;&lt;wsp:rsid wsp:val=&quot;00484DF5&quot;/&gt;&lt;wsp:rsid wsp:val=&quot;004851EA&quot;/&gt;&lt;wsp:rsid wsp:val=&quot;0048538C&quot;/&gt;&lt;wsp:rsid wsp:val=&quot;00487A86&quot;/&gt;&lt;wsp:rsid wsp:val=&quot;00490A17&quot;/&gt;&lt;wsp:rsid wsp:val=&quot;004959F7&quot;/&gt;&lt;wsp:rsid wsp:val=&quot;00496D92&quot;/&gt;&lt;wsp:rsid wsp:val=&quot;00497211&quot;/&gt;&lt;wsp:rsid wsp:val=&quot;004A193C&quot;/&gt;&lt;wsp:rsid wsp:val=&quot;004A2183&quot;/&gt;&lt;wsp:rsid wsp:val=&quot;004A2A84&quot;/&gt;&lt;wsp:rsid wsp:val=&quot;004A3973&quot;/&gt;&lt;wsp:rsid wsp:val=&quot;004A578A&quot;/&gt;&lt;wsp:rsid wsp:val=&quot;004A6137&quot;/&gt;&lt;wsp:rsid wsp:val=&quot;004A76A5&quot;/&gt;&lt;wsp:rsid wsp:val=&quot;004B4D8E&quot;/&gt;&lt;wsp:rsid wsp:val=&quot;004C10DC&quot;/&gt;&lt;wsp:rsid wsp:val=&quot;004C1DC2&quot;/&gt;&lt;wsp:rsid wsp:val=&quot;004C7740&quot;/&gt;&lt;wsp:rsid wsp:val=&quot;004C7D17&quot;/&gt;&lt;wsp:rsid wsp:val=&quot;004D63D6&quot;/&gt;&lt;wsp:rsid wsp:val=&quot;004D6811&quot;/&gt;&lt;wsp:rsid wsp:val=&quot;004E0199&quot;/&gt;&lt;wsp:rsid wsp:val=&quot;004E0B20&quot;/&gt;&lt;wsp:rsid wsp:val=&quot;004E5889&quot;/&gt;&lt;wsp:rsid wsp:val=&quot;004E6C14&quot;/&gt;&lt;wsp:rsid wsp:val=&quot;004E76F9&quot;/&gt;&lt;wsp:rsid wsp:val=&quot;004E7896&quot;/&gt;&lt;wsp:rsid wsp:val=&quot;004F030B&quot;/&gt;&lt;wsp:rsid wsp:val=&quot;004F0BF3&quot;/&gt;&lt;wsp:rsid wsp:val=&quot;004F0E0D&quot;/&gt;&lt;wsp:rsid wsp:val=&quot;004F1708&quot;/&gt;&lt;wsp:rsid wsp:val=&quot;004F19E9&quot;/&gt;&lt;wsp:rsid wsp:val=&quot;004F5F96&quot;/&gt;&lt;wsp:rsid wsp:val=&quot;004F63D0&quot;/&gt;&lt;wsp:rsid wsp:val=&quot;004F6AB0&quot;/&gt;&lt;wsp:rsid wsp:val=&quot;00502640&quot;/&gt;&lt;wsp:rsid wsp:val=&quot;00503D0F&quot;/&gt;&lt;wsp:rsid wsp:val=&quot;00504026&quot;/&gt;&lt;wsp:rsid wsp:val=&quot;00504A06&quot;/&gt;&lt;wsp:rsid wsp:val=&quot;00506031&quot;/&gt;&lt;wsp:rsid wsp:val=&quot;0050607C&quot;/&gt;&lt;wsp:rsid wsp:val=&quot;00506338&quot;/&gt;&lt;wsp:rsid wsp:val=&quot;00514373&quot;/&gt;&lt;wsp:rsid wsp:val=&quot;00521FEE&quot;/&gt;&lt;wsp:rsid wsp:val=&quot;00522177&quot;/&gt;&lt;wsp:rsid wsp:val=&quot;00522244&quot;/&gt;&lt;wsp:rsid wsp:val=&quot;0052297B&quot;/&gt;&lt;wsp:rsid wsp:val=&quot;00522993&quot;/&gt;&lt;wsp:rsid wsp:val=&quot;005238F4&quot;/&gt;&lt;wsp:rsid wsp:val=&quot;00523B39&quot;/&gt;&lt;wsp:rsid wsp:val=&quot;00526ECE&quot;/&gt;&lt;wsp:rsid wsp:val=&quot;00530F21&quot;/&gt;&lt;wsp:rsid wsp:val=&quot;00531B00&quot;/&gt;&lt;wsp:rsid wsp:val=&quot;00533C2C&quot;/&gt;&lt;wsp:rsid wsp:val=&quot;00534953&quot;/&gt;&lt;wsp:rsid wsp:val=&quot;0053604C&quot;/&gt;&lt;wsp:rsid wsp:val=&quot;005362C6&quot;/&gt;&lt;wsp:rsid wsp:val=&quot;0054008A&quot;/&gt;&lt;wsp:rsid wsp:val=&quot;00543257&quot;/&gt;&lt;wsp:rsid wsp:val=&quot;005464F0&quot;/&gt;&lt;wsp:rsid wsp:val=&quot;00546A60&quot;/&gt;&lt;wsp:rsid wsp:val=&quot;005471A2&quot;/&gt;&lt;wsp:rsid wsp:val=&quot;005474FD&quot;/&gt;&lt;wsp:rsid wsp:val=&quot;005476D9&quot;/&gt;&lt;wsp:rsid wsp:val=&quot;00547F28&quot;/&gt;&lt;wsp:rsid wsp:val=&quot;00551572&quot;/&gt;&lt;wsp:rsid wsp:val=&quot;005533C4&quot;/&gt;&lt;wsp:rsid wsp:val=&quot;00555646&quot;/&gt;&lt;wsp:rsid wsp:val=&quot;005563EC&quot;/&gt;&lt;wsp:rsid wsp:val=&quot;0055689A&quot;/&gt;&lt;wsp:rsid wsp:val=&quot;00557190&quot;/&gt;&lt;wsp:rsid wsp:val=&quot;00557AE3&quot;/&gt;&lt;wsp:rsid wsp:val=&quot;00561249&quot;/&gt;&lt;wsp:rsid wsp:val=&quot;00564A53&quot;/&gt;&lt;wsp:rsid wsp:val=&quot;005656D7&quot;/&gt;&lt;wsp:rsid wsp:val=&quot;005662D6&quot;/&gt;&lt;wsp:rsid wsp:val=&quot;00571D2A&quot;/&gt;&lt;wsp:rsid wsp:val=&quot;00576B1D&quot;/&gt;&lt;wsp:rsid wsp:val=&quot;005820F2&quot;/&gt;&lt;wsp:rsid wsp:val=&quot;00582B79&quot;/&gt;&lt;wsp:rsid wsp:val=&quot;00582D11&quot;/&gt;&lt;wsp:rsid wsp:val=&quot;005901AB&quot;/&gt;&lt;wsp:rsid wsp:val=&quot;00591DF6&quot;/&gt;&lt;wsp:rsid wsp:val=&quot;0059649B&quot;/&gt;&lt;wsp:rsid wsp:val=&quot;00596783&quot;/&gt;&lt;wsp:rsid wsp:val=&quot;005A0B25&quot;/&gt;&lt;wsp:rsid wsp:val=&quot;005A14DA&quot;/&gt;&lt;wsp:rsid wsp:val=&quot;005A2B67&quot;/&gt;&lt;wsp:rsid wsp:val=&quot;005A2C60&quot;/&gt;&lt;wsp:rsid wsp:val=&quot;005A5052&quot;/&gt;&lt;wsp:rsid wsp:val=&quot;005A5155&quot;/&gt;&lt;wsp:rsid wsp:val=&quot;005A7D9F&quot;/&gt;&lt;wsp:rsid wsp:val=&quot;005B1908&quot;/&gt;&lt;wsp:rsid wsp:val=&quot;005B2CB3&quot;/&gt;&lt;wsp:rsid wsp:val=&quot;005B373B&quot;/&gt;&lt;wsp:rsid wsp:val=&quot;005B493E&quot;/&gt;&lt;wsp:rsid wsp:val=&quot;005C3662&quot;/&gt;&lt;wsp:rsid wsp:val=&quot;005C5887&quot;/&gt;&lt;wsp:rsid wsp:val=&quot;005C627C&quot;/&gt;&lt;wsp:rsid wsp:val=&quot;005C65F9&quot;/&gt;&lt;wsp:rsid wsp:val=&quot;005C7707&quot;/&gt;&lt;wsp:rsid wsp:val=&quot;005C7C50&quot;/&gt;&lt;wsp:rsid wsp:val=&quot;005D2938&quot;/&gt;&lt;wsp:rsid wsp:val=&quot;005D3AD4&quot;/&gt;&lt;wsp:rsid wsp:val=&quot;005D477D&quot;/&gt;&lt;wsp:rsid wsp:val=&quot;005D6F8C&quot;/&gt;&lt;wsp:rsid wsp:val=&quot;005E2042&quot;/&gt;&lt;wsp:rsid wsp:val=&quot;005E22A9&quot;/&gt;&lt;wsp:rsid wsp:val=&quot;005E27ED&quot;/&gt;&lt;wsp:rsid wsp:val=&quot;005E294D&quot;/&gt;&lt;wsp:rsid wsp:val=&quot;005E3EB6&quot;/&gt;&lt;wsp:rsid wsp:val=&quot;005E507B&quot;/&gt;&lt;wsp:rsid wsp:val=&quot;005E5709&quot;/&gt;&lt;wsp:rsid wsp:val=&quot;005E731B&quot;/&gt;&lt;wsp:rsid wsp:val=&quot;005E7891&quot;/&gt;&lt;wsp:rsid wsp:val=&quot;005E7A68&quot;/&gt;&lt;wsp:rsid wsp:val=&quot;005F0B99&quot;/&gt;&lt;wsp:rsid wsp:val=&quot;005F12EC&quot;/&gt;&lt;wsp:rsid wsp:val=&quot;005F179C&quot;/&gt;&lt;wsp:rsid wsp:val=&quot;005F3214&quot;/&gt;&lt;wsp:rsid wsp:val=&quot;005F61C0&quot;/&gt;&lt;wsp:rsid wsp:val=&quot;005F6998&quot;/&gt;&lt;wsp:rsid wsp:val=&quot;00602343&quot;/&gt;&lt;wsp:rsid wsp:val=&quot;00604DE0&quot;/&gt;&lt;wsp:rsid wsp:val=&quot;006063A8&quot;/&gt;&lt;wsp:rsid wsp:val=&quot;006106E1&quot;/&gt;&lt;wsp:rsid wsp:val=&quot;00612185&quot;/&gt;&lt;wsp:rsid wsp:val=&quot;006137C1&quot;/&gt;&lt;wsp:rsid wsp:val=&quot;006142F0&quot;/&gt;&lt;wsp:rsid wsp:val=&quot;00616283&quot;/&gt;&lt;wsp:rsid wsp:val=&quot;00616C08&quot;/&gt;&lt;wsp:rsid wsp:val=&quot;00620572&quot;/&gt;&lt;wsp:rsid wsp:val=&quot;0062103D&quot;/&gt;&lt;wsp:rsid wsp:val=&quot;0062476C&quot;/&gt;&lt;wsp:rsid wsp:val=&quot;00624FEA&quot;/&gt;&lt;wsp:rsid wsp:val=&quot;00625236&quot;/&gt;&lt;wsp:rsid wsp:val=&quot;00625B78&quot;/&gt;&lt;wsp:rsid wsp:val=&quot;00625FF1&quot;/&gt;&lt;wsp:rsid wsp:val=&quot;006260F6&quot;/&gt;&lt;wsp:rsid wsp:val=&quot;00627DDD&quot;/&gt;&lt;wsp:rsid wsp:val=&quot;006316A6&quot;/&gt;&lt;wsp:rsid wsp:val=&quot;00633997&quot;/&gt;&lt;wsp:rsid wsp:val=&quot;00633D7B&quot;/&gt;&lt;wsp:rsid wsp:val=&quot;0063453B&quot;/&gt;&lt;wsp:rsid wsp:val=&quot;00640096&quot;/&gt;&lt;wsp:rsid wsp:val=&quot;00642B48&quot;/&gt;&lt;wsp:rsid wsp:val=&quot;006456E6&quot;/&gt;&lt;wsp:rsid wsp:val=&quot;0064706A&quot;/&gt;&lt;wsp:rsid wsp:val=&quot;006472A7&quot;/&gt;&lt;wsp:rsid wsp:val=&quot;006479DE&quot;/&gt;&lt;wsp:rsid wsp:val=&quot;00651986&quot;/&gt;&lt;wsp:rsid wsp:val=&quot;0065257D&quot;/&gt;&lt;wsp:rsid wsp:val=&quot;006537D8&quot;/&gt;&lt;wsp:rsid wsp:val=&quot;00654491&quot;/&gt;&lt;wsp:rsid wsp:val=&quot;00654D3D&quot;/&gt;&lt;wsp:rsid wsp:val=&quot;00655864&quot;/&gt;&lt;wsp:rsid wsp:val=&quot;006564FF&quot;/&gt;&lt;wsp:rsid wsp:val=&quot;00656C77&quot;/&gt;&lt;wsp:rsid wsp:val=&quot;006650E2&quot;/&gt;&lt;wsp:rsid wsp:val=&quot;00672458&quot;/&gt;&lt;wsp:rsid wsp:val=&quot;0067475D&quot;/&gt;&lt;wsp:rsid wsp:val=&quot;006753A9&quot;/&gt;&lt;wsp:rsid wsp:val=&quot;0067776E&quot;/&gt;&lt;wsp:rsid wsp:val=&quot;00677C08&quot;/&gt;&lt;wsp:rsid wsp:val=&quot;0068086D&quot;/&gt;&lt;wsp:rsid wsp:val=&quot;00682D88&quot;/&gt;&lt;wsp:rsid wsp:val=&quot;00683BB0&quot;/&gt;&lt;wsp:rsid wsp:val=&quot;006840BC&quot;/&gt;&lt;wsp:rsid wsp:val=&quot;0068582E&quot;/&gt;&lt;wsp:rsid wsp:val=&quot;00686398&quot;/&gt;&lt;wsp:rsid wsp:val=&quot;00692283&quot;/&gt;&lt;wsp:rsid wsp:val=&quot;0069673E&quot;/&gt;&lt;wsp:rsid wsp:val=&quot;006A365A&quot;/&gt;&lt;wsp:rsid wsp:val=&quot;006A3D38&quot;/&gt;&lt;wsp:rsid wsp:val=&quot;006A7166&quot;/&gt;&lt;wsp:rsid wsp:val=&quot;006B1A71&quot;/&gt;&lt;wsp:rsid wsp:val=&quot;006B29AC&quot;/&gt;&lt;wsp:rsid wsp:val=&quot;006B29F4&quot;/&gt;&lt;wsp:rsid wsp:val=&quot;006B4FDD&quot;/&gt;&lt;wsp:rsid wsp:val=&quot;006B51C1&quot;/&gt;&lt;wsp:rsid wsp:val=&quot;006B6502&quot;/&gt;&lt;wsp:rsid wsp:val=&quot;006B71A8&quot;/&gt;&lt;wsp:rsid wsp:val=&quot;006C0733&quot;/&gt;&lt;wsp:rsid wsp:val=&quot;006C22D4&quot;/&gt;&lt;wsp:rsid wsp:val=&quot;006C22DC&quot;/&gt;&lt;wsp:rsid wsp:val=&quot;006C3C1C&quot;/&gt;&lt;wsp:rsid wsp:val=&quot;006C424C&quot;/&gt;&lt;wsp:rsid wsp:val=&quot;006C4368&quot;/&gt;&lt;wsp:rsid wsp:val=&quot;006C6095&quot;/&gt;&lt;wsp:rsid wsp:val=&quot;006C7507&quot;/&gt;&lt;wsp:rsid wsp:val=&quot;006D0C56&quot;/&gt;&lt;wsp:rsid wsp:val=&quot;006D2FA3&quot;/&gt;&lt;wsp:rsid wsp:val=&quot;006D4ECE&quot;/&gt;&lt;wsp:rsid wsp:val=&quot;006D6082&quot;/&gt;&lt;wsp:rsid wsp:val=&quot;006D6A67&quot;/&gt;&lt;wsp:rsid wsp:val=&quot;006E2060&quot;/&gt;&lt;wsp:rsid wsp:val=&quot;006E433A&quot;/&gt;&lt;wsp:rsid wsp:val=&quot;006E494E&quot;/&gt;&lt;wsp:rsid wsp:val=&quot;006E4BF9&quot;/&gt;&lt;wsp:rsid wsp:val=&quot;006E5628&quot;/&gt;&lt;wsp:rsid wsp:val=&quot;006E5A20&quot;/&gt;&lt;wsp:rsid wsp:val=&quot;006F0840&quot;/&gt;&lt;wsp:rsid wsp:val=&quot;006F0B5B&quot;/&gt;&lt;wsp:rsid wsp:val=&quot;006F21A6&quot;/&gt;&lt;wsp:rsid wsp:val=&quot;006F2784&quot;/&gt;&lt;wsp:rsid wsp:val=&quot;006F311F&quot;/&gt;&lt;wsp:rsid wsp:val=&quot;006F4A62&quot;/&gt;&lt;wsp:rsid wsp:val=&quot;006F62D8&quot;/&gt;&lt;wsp:rsid wsp:val=&quot;006F6CEF&quot;/&gt;&lt;wsp:rsid wsp:val=&quot;007002BC&quot;/&gt;&lt;wsp:rsid wsp:val=&quot;00702ADA&quot;/&gt;&lt;wsp:rsid wsp:val=&quot;00703C6D&quot;/&gt;&lt;wsp:rsid wsp:val=&quot;00704498&quot;/&gt;&lt;wsp:rsid wsp:val=&quot;0070701A&quot;/&gt;&lt;wsp:rsid wsp:val=&quot;007078B1&quot;/&gt;&lt;wsp:rsid wsp:val=&quot;007079D8&quot;/&gt;&lt;wsp:rsid wsp:val=&quot;00707CFE&quot;/&gt;&lt;wsp:rsid wsp:val=&quot;00712D28&quot;/&gt;&lt;wsp:rsid wsp:val=&quot;00714A1B&quot;/&gt;&lt;wsp:rsid wsp:val=&quot;007176A4&quot;/&gt;&lt;wsp:rsid wsp:val=&quot;00720A23&quot;/&gt;&lt;wsp:rsid wsp:val=&quot;00720A40&quot;/&gt;&lt;wsp:rsid wsp:val=&quot;00720E93&quot;/&gt;&lt;wsp:rsid wsp:val=&quot;00720EDC&quot;/&gt;&lt;wsp:rsid wsp:val=&quot;00721D94&quot;/&gt;&lt;wsp:rsid wsp:val=&quot;00722D9B&quot;/&gt;&lt;wsp:rsid wsp:val=&quot;00726E5F&quot;/&gt;&lt;wsp:rsid wsp:val=&quot;00731596&quot;/&gt;&lt;wsp:rsid wsp:val=&quot;00737BEF&quot;/&gt;&lt;wsp:rsid wsp:val=&quot;00737F58&quot;/&gt;&lt;wsp:rsid wsp:val=&quot;0074000D&quot;/&gt;&lt;wsp:rsid wsp:val=&quot;0074111E&quot;/&gt;&lt;wsp:rsid wsp:val=&quot;00743231&quot;/&gt;&lt;wsp:rsid wsp:val=&quot;00743682&quot;/&gt;&lt;wsp:rsid wsp:val=&quot;00743F0A&quot;/&gt;&lt;wsp:rsid wsp:val=&quot;0074457C&quot;/&gt;&lt;wsp:rsid wsp:val=&quot;007500D1&quot;/&gt;&lt;wsp:rsid wsp:val=&quot;00754538&quot;/&gt;&lt;wsp:rsid wsp:val=&quot;0076077E&quot;/&gt;&lt;wsp:rsid wsp:val=&quot;00761FA9&quot;/&gt;&lt;wsp:rsid wsp:val=&quot;007764FA&quot;/&gt;&lt;wsp:rsid wsp:val=&quot;0077762B&quot;/&gt;&lt;wsp:rsid wsp:val=&quot;007779A9&quot;/&gt;&lt;wsp:rsid wsp:val=&quot;00781139&quot;/&gt;&lt;wsp:rsid wsp:val=&quot;007825D4&quot;/&gt;&lt;wsp:rsid wsp:val=&quot;00783DAC&quot;/&gt;&lt;wsp:rsid wsp:val=&quot;00785277&quot;/&gt;&lt;wsp:rsid wsp:val=&quot;0078662C&quot;/&gt;&lt;wsp:rsid wsp:val=&quot;00787C64&quot;/&gt;&lt;wsp:rsid wsp:val=&quot;007927E5&quot;/&gt;&lt;wsp:rsid wsp:val=&quot;007928F2&quot;/&gt;&lt;wsp:rsid wsp:val=&quot;0079375E&quot;/&gt;&lt;wsp:rsid wsp:val=&quot;0079735C&quot;/&gt;&lt;wsp:rsid wsp:val=&quot;007A0A86&quot;/&gt;&lt;wsp:rsid wsp:val=&quot;007A286D&quot;/&gt;&lt;wsp:rsid wsp:val=&quot;007A56BF&quot;/&gt;&lt;wsp:rsid wsp:val=&quot;007B0DB1&quot;/&gt;&lt;wsp:rsid wsp:val=&quot;007B3B85&quot;/&gt;&lt;wsp:rsid wsp:val=&quot;007C5CA0&quot;/&gt;&lt;wsp:rsid wsp:val=&quot;007D0B1A&quot;/&gt;&lt;wsp:rsid wsp:val=&quot;007D1016&quot;/&gt;&lt;wsp:rsid wsp:val=&quot;007D1328&quot;/&gt;&lt;wsp:rsid wsp:val=&quot;007D5090&quot;/&gt;&lt;wsp:rsid wsp:val=&quot;007D7721&quot;/&gt;&lt;wsp:rsid wsp:val=&quot;007D78D1&quot;/&gt;&lt;wsp:rsid wsp:val=&quot;007E2019&quot;/&gt;&lt;wsp:rsid wsp:val=&quot;007E30C2&quot;/&gt;&lt;wsp:rsid wsp:val=&quot;007E3463&quot;/&gt;&lt;wsp:rsid wsp:val=&quot;007E3B6D&quot;/&gt;&lt;wsp:rsid wsp:val=&quot;007E49A7&quot;/&gt;&lt;wsp:rsid wsp:val=&quot;007E6036&quot;/&gt;&lt;wsp:rsid wsp:val=&quot;007E6DAB&quot;/&gt;&lt;wsp:rsid wsp:val=&quot;007F0314&quot;/&gt;&lt;wsp:rsid wsp:val=&quot;007F1217&quot;/&gt;&lt;wsp:rsid wsp:val=&quot;007F22FC&quot;/&gt;&lt;wsp:rsid wsp:val=&quot;007F556E&quot;/&gt;&lt;wsp:rsid wsp:val=&quot;007F693E&quot;/&gt;&lt;wsp:rsid wsp:val=&quot;007F71AF&quot;/&gt;&lt;wsp:rsid wsp:val=&quot;007F7722&quot;/&gt;&lt;wsp:rsid wsp:val=&quot;008019E8&quot;/&gt;&lt;wsp:rsid wsp:val=&quot;00804CC0&quot;/&gt;&lt;wsp:rsid wsp:val=&quot;00805507&quot;/&gt;&lt;wsp:rsid wsp:val=&quot;00805A33&quot;/&gt;&lt;wsp:rsid wsp:val=&quot;0080743B&quot;/&gt;&lt;wsp:rsid wsp:val=&quot;008142A1&quot;/&gt;&lt;wsp:rsid wsp:val=&quot;00814B3C&quot;/&gt;&lt;wsp:rsid wsp:val=&quot;00815C22&quot;/&gt;&lt;wsp:rsid wsp:val=&quot;00815F8A&quot;/&gt;&lt;wsp:rsid wsp:val=&quot;0081620D&quot;/&gt;&lt;wsp:rsid wsp:val=&quot;008201AE&quot;/&gt;&lt;wsp:rsid wsp:val=&quot;00827BEB&quot;/&gt;&lt;wsp:rsid wsp:val=&quot;008336B2&quot;/&gt;&lt;wsp:rsid wsp:val=&quot;00836AFC&quot;/&gt;&lt;wsp:rsid wsp:val=&quot;00836B12&quot;/&gt;&lt;wsp:rsid wsp:val=&quot;008377CF&quot;/&gt;&lt;wsp:rsid wsp:val=&quot;008379C5&quot;/&gt;&lt;wsp:rsid wsp:val=&quot;0084006F&quot;/&gt;&lt;wsp:rsid wsp:val=&quot;008427E2&quot;/&gt;&lt;wsp:rsid wsp:val=&quot;00843563&quot;/&gt;&lt;wsp:rsid wsp:val=&quot;00843E80&quot;/&gt;&lt;wsp:rsid wsp:val=&quot;00844216&quot;/&gt;&lt;wsp:rsid wsp:val=&quot;008443CA&quot;/&gt;&lt;wsp:rsid wsp:val=&quot;00844C6D&quot;/&gt;&lt;wsp:rsid wsp:val=&quot;0084765F&quot;/&gt;&lt;wsp:rsid wsp:val=&quot;00847C8E&quot;/&gt;&lt;wsp:rsid wsp:val=&quot;008509BF&quot;/&gt;&lt;wsp:rsid wsp:val=&quot;00851CAD&quot;/&gt;&lt;wsp:rsid wsp:val=&quot;0085373F&quot;/&gt;&lt;wsp:rsid wsp:val=&quot;00853B00&quot;/&gt;&lt;wsp:rsid wsp:val=&quot;0086199E&quot;/&gt;&lt;wsp:rsid wsp:val=&quot;00862D4C&quot;/&gt;&lt;wsp:rsid wsp:val=&quot;00865314&quot;/&gt;&lt;wsp:rsid wsp:val=&quot;00870CCB&quot;/&gt;&lt;wsp:rsid wsp:val=&quot;0087325D&quot;/&gt;&lt;wsp:rsid wsp:val=&quot;00873697&quot;/&gt;&lt;wsp:rsid wsp:val=&quot;00874E05&quot;/&gt;&lt;wsp:rsid wsp:val=&quot;00875ADC&quot;/&gt;&lt;wsp:rsid wsp:val=&quot;008764C7&quot;/&gt;&lt;wsp:rsid wsp:val=&quot;008766D5&quot;/&gt;&lt;wsp:rsid wsp:val=&quot;00877715&quot;/&gt;&lt;wsp:rsid wsp:val=&quot;00877875&quot;/&gt;&lt;wsp:rsid wsp:val=&quot;00884138&quot;/&gt;&lt;wsp:rsid wsp:val=&quot;00886F9F&quot;/&gt;&lt;wsp:rsid wsp:val=&quot;008911BD&quot;/&gt;&lt;wsp:rsid wsp:val=&quot;00891326&quot;/&gt;&lt;wsp:rsid wsp:val=&quot;0089233A&quot;/&gt;&lt;wsp:rsid wsp:val=&quot;0089416B&quot;/&gt;&lt;wsp:rsid wsp:val=&quot;008A0967&quot;/&gt;&lt;wsp:rsid wsp:val=&quot;008A101A&quot;/&gt;&lt;wsp:rsid wsp:val=&quot;008A5C0F&quot;/&gt;&lt;wsp:rsid wsp:val=&quot;008A6C82&quot;/&gt;&lt;wsp:rsid wsp:val=&quot;008B2159&quot;/&gt;&lt;wsp:rsid wsp:val=&quot;008B41F7&quot;/&gt;&lt;wsp:rsid wsp:val=&quot;008B6982&quot;/&gt;&lt;wsp:rsid wsp:val=&quot;008B70AB&quot;/&gt;&lt;wsp:rsid wsp:val=&quot;008C06FD&quot;/&gt;&lt;wsp:rsid wsp:val=&quot;008C08AC&quot;/&gt;&lt;wsp:rsid wsp:val=&quot;008C3DCA&quot;/&gt;&lt;wsp:rsid wsp:val=&quot;008C42ED&quot;/&gt;&lt;wsp:rsid wsp:val=&quot;008C4432&quot;/&gt;&lt;wsp:rsid wsp:val=&quot;008C52E1&quot;/&gt;&lt;wsp:rsid wsp:val=&quot;008C5BD7&quot;/&gt;&lt;wsp:rsid wsp:val=&quot;008C5D01&quot;/&gt;&lt;wsp:rsid wsp:val=&quot;008C6C81&quot;/&gt;&lt;wsp:rsid wsp:val=&quot;008C7D28&quot;/&gt;&lt;wsp:rsid wsp:val=&quot;008D03E5&quot;/&gt;&lt;wsp:rsid wsp:val=&quot;008D0E83&quot;/&gt;&lt;wsp:rsid wsp:val=&quot;008D2FCB&quot;/&gt;&lt;wsp:rsid wsp:val=&quot;008D353A&quot;/&gt;&lt;wsp:rsid wsp:val=&quot;008D37EF&quot;/&gt;&lt;wsp:rsid wsp:val=&quot;008D5C8F&quot;/&gt;&lt;wsp:rsid wsp:val=&quot;008D6619&quot;/&gt;&lt;wsp:rsid wsp:val=&quot;008D6C83&quot;/&gt;&lt;wsp:rsid wsp:val=&quot;008D7906&quot;/&gt;&lt;wsp:rsid wsp:val=&quot;008E06E9&quot;/&gt;&lt;wsp:rsid wsp:val=&quot;008E2CF0&quot;/&gt;&lt;wsp:rsid wsp:val=&quot;008E3063&quot;/&gt;&lt;wsp:rsid wsp:val=&quot;008E33CD&quot;/&gt;&lt;wsp:rsid wsp:val=&quot;008F0E6E&quot;/&gt;&lt;wsp:rsid wsp:val=&quot;008F3F8C&quot;/&gt;&lt;wsp:rsid wsp:val=&quot;008F46B8&quot;/&gt;&lt;wsp:rsid wsp:val=&quot;008F4882&quot;/&gt;&lt;wsp:rsid wsp:val=&quot;008F7F8E&quot;/&gt;&lt;wsp:rsid wsp:val=&quot;009005B2&quot;/&gt;&lt;wsp:rsid wsp:val=&quot;009008DC&quot;/&gt;&lt;wsp:rsid wsp:val=&quot;0090596D&quot;/&gt;&lt;wsp:rsid wsp:val=&quot;00905F78&quot;/&gt;&lt;wsp:rsid wsp:val=&quot;00913B26&quot;/&gt;&lt;wsp:rsid wsp:val=&quot;00914B30&quot;/&gt;&lt;wsp:rsid wsp:val=&quot;00914EEC&quot;/&gt;&lt;wsp:rsid wsp:val=&quot;0091571B&quot;/&gt;&lt;wsp:rsid wsp:val=&quot;009162B8&quot;/&gt;&lt;wsp:rsid wsp:val=&quot;00916340&quot;/&gt;&lt;wsp:rsid wsp:val=&quot;009174F2&quot;/&gt;&lt;wsp:rsid wsp:val=&quot;00925C02&quot;/&gt;&lt;wsp:rsid wsp:val=&quot;00926DF9&quot;/&gt;&lt;wsp:rsid wsp:val=&quot;00926E53&quot;/&gt;&lt;wsp:rsid wsp:val=&quot;00926EB9&quot;/&gt;&lt;wsp:rsid wsp:val=&quot;00927D05&quot;/&gt;&lt;wsp:rsid wsp:val=&quot;0093116B&quot;/&gt;&lt;wsp:rsid wsp:val=&quot;0093374B&quot;/&gt;&lt;wsp:rsid wsp:val=&quot;00934362&quot;/&gt;&lt;wsp:rsid wsp:val=&quot;0093511B&quot;/&gt;&lt;wsp:rsid wsp:val=&quot;009408B0&quot;/&gt;&lt;wsp:rsid wsp:val=&quot;00940949&quot;/&gt;&lt;wsp:rsid wsp:val=&quot;009426E3&quot;/&gt;&lt;wsp:rsid wsp:val=&quot;00943677&quot;/&gt;&lt;wsp:rsid wsp:val=&quot;009438A0&quot;/&gt;&lt;wsp:rsid wsp:val=&quot;00944A5A&quot;/&gt;&lt;wsp:rsid wsp:val=&quot;00945743&quot;/&gt;&lt;wsp:rsid wsp:val=&quot;00945C1F&quot;/&gt;&lt;wsp:rsid wsp:val=&quot;009463E8&quot;/&gt;&lt;wsp:rsid wsp:val=&quot;0094676C&quot;/&gt;&lt;wsp:rsid wsp:val=&quot;009478FD&quot;/&gt;&lt;wsp:rsid wsp:val=&quot;00950A71&quot;/&gt;&lt;wsp:rsid wsp:val=&quot;00951CA4&quot;/&gt;&lt;wsp:rsid wsp:val=&quot;009531AB&quot;/&gt;&lt;wsp:rsid wsp:val=&quot;009554F3&quot;/&gt;&lt;wsp:rsid wsp:val=&quot;00957ED7&quot;/&gt;&lt;wsp:rsid wsp:val=&quot;00963482&quot;/&gt;&lt;wsp:rsid wsp:val=&quot;00963EAF&quot;/&gt;&lt;wsp:rsid wsp:val=&quot;00971EC7&quot;/&gt;&lt;wsp:rsid wsp:val=&quot;009740D0&quot;/&gt;&lt;wsp:rsid wsp:val=&quot;00974F78&quot;/&gt;&lt;wsp:rsid wsp:val=&quot;00975527&quot;/&gt;&lt;wsp:rsid wsp:val=&quot;00981CDF&quot;/&gt;&lt;wsp:rsid wsp:val=&quot;009835C9&quot;/&gt;&lt;wsp:rsid wsp:val=&quot;0098377F&quot;/&gt;&lt;wsp:rsid wsp:val=&quot;00983BF8&quot;/&gt;&lt;wsp:rsid wsp:val=&quot;0098496E&quot;/&gt;&lt;wsp:rsid wsp:val=&quot;009949BF&quot;/&gt;&lt;wsp:rsid wsp:val=&quot;00994EAB&quot;/&gt;&lt;wsp:rsid wsp:val=&quot;009950B3&quot;/&gt;&lt;wsp:rsid wsp:val=&quot;00995725&quot;/&gt;&lt;wsp:rsid wsp:val=&quot;0099584E&quot;/&gt;&lt;wsp:rsid wsp:val=&quot;00995964&quot;/&gt;&lt;wsp:rsid wsp:val=&quot;00995C03&quot;/&gt;&lt;wsp:rsid wsp:val=&quot;00996774&quot;/&gt;&lt;wsp:rsid wsp:val=&quot;00997233&quot;/&gt;&lt;wsp:rsid wsp:val=&quot;009A1638&quot;/&gt;&lt;wsp:rsid wsp:val=&quot;009A1788&quot;/&gt;&lt;wsp:rsid wsp:val=&quot;009A45B6&quot;/&gt;&lt;wsp:rsid wsp:val=&quot;009A57F4&quot;/&gt;&lt;wsp:rsid wsp:val=&quot;009B0C8D&quot;/&gt;&lt;wsp:rsid wsp:val=&quot;009B1206&quot;/&gt;&lt;wsp:rsid wsp:val=&quot;009B327A&quot;/&gt;&lt;wsp:rsid wsp:val=&quot;009B37B2&quot;/&gt;&lt;wsp:rsid wsp:val=&quot;009B3B83&quot;/&gt;&lt;wsp:rsid wsp:val=&quot;009B3D2F&quot;/&gt;&lt;wsp:rsid wsp:val=&quot;009B494C&quot;/&gt;&lt;wsp:rsid wsp:val=&quot;009B7BDD&quot;/&gt;&lt;wsp:rsid wsp:val=&quot;009C149E&quot;/&gt;&lt;wsp:rsid wsp:val=&quot;009C266C&quot;/&gt;&lt;wsp:rsid wsp:val=&quot;009C3412&quot;/&gt;&lt;wsp:rsid wsp:val=&quot;009C593A&quot;/&gt;&lt;wsp:rsid wsp:val=&quot;009E3ED2&quot;/&gt;&lt;wsp:rsid wsp:val=&quot;009E571D&quot;/&gt;&lt;wsp:rsid wsp:val=&quot;009E7D9C&quot;/&gt;&lt;wsp:rsid wsp:val=&quot;009F05DA&quot;/&gt;&lt;wsp:rsid wsp:val=&quot;009F2435&quot;/&gt;&lt;wsp:rsid wsp:val=&quot;009F2B04&quot;/&gt;&lt;wsp:rsid wsp:val=&quot;009F69AA&quot;/&gt;&lt;wsp:rsid wsp:val=&quot;00A0106B&quot;/&gt;&lt;wsp:rsid wsp:val=&quot;00A02913&quot;/&gt;&lt;wsp:rsid wsp:val=&quot;00A041B0&quot;/&gt;&lt;wsp:rsid wsp:val=&quot;00A04BCD&quot;/&gt;&lt;wsp:rsid wsp:val=&quot;00A06445&quot;/&gt;&lt;wsp:rsid wsp:val=&quot;00A0759D&quot;/&gt;&lt;wsp:rsid wsp:val=&quot;00A13494&quot;/&gt;&lt;wsp:rsid wsp:val=&quot;00A134C3&quot;/&gt;&lt;wsp:rsid wsp:val=&quot;00A1720B&quot;/&gt;&lt;wsp:rsid wsp:val=&quot;00A17F80&quot;/&gt;&lt;wsp:rsid wsp:val=&quot;00A20748&quot;/&gt;&lt;wsp:rsid wsp:val=&quot;00A264DF&quot;/&gt;&lt;wsp:rsid wsp:val=&quot;00A27F84&quot;/&gt;&lt;wsp:rsid wsp:val=&quot;00A30B6E&quot;/&gt;&lt;wsp:rsid wsp:val=&quot;00A317BA&quot;/&gt;&lt;wsp:rsid wsp:val=&quot;00A33665&quot;/&gt;&lt;wsp:rsid wsp:val=&quot;00A336C0&quot;/&gt;&lt;wsp:rsid wsp:val=&quot;00A33724&quot;/&gt;&lt;wsp:rsid wsp:val=&quot;00A34C19&quot;/&gt;&lt;wsp:rsid wsp:val=&quot;00A4035A&quot;/&gt;&lt;wsp:rsid wsp:val=&quot;00A426E2&quot;/&gt;&lt;wsp:rsid wsp:val=&quot;00A452E6&quot;/&gt;&lt;wsp:rsid wsp:val=&quot;00A45B96&quot;/&gt;&lt;wsp:rsid wsp:val=&quot;00A47DD4&quot;/&gt;&lt;wsp:rsid wsp:val=&quot;00A5015A&quot;/&gt;&lt;wsp:rsid wsp:val=&quot;00A53C87&quot;/&gt;&lt;wsp:rsid wsp:val=&quot;00A54F92&quot;/&gt;&lt;wsp:rsid wsp:val=&quot;00A6128B&quot;/&gt;&lt;wsp:rsid wsp:val=&quot;00A66480&quot;/&gt;&lt;wsp:rsid wsp:val=&quot;00A6721F&quot;/&gt;&lt;wsp:rsid wsp:val=&quot;00A7068E&quot;/&gt;&lt;wsp:rsid wsp:val=&quot;00A72F29&quot;/&gt;&lt;wsp:rsid wsp:val=&quot;00A75849&quot;/&gt;&lt;wsp:rsid wsp:val=&quot;00A80381&quot;/&gt;&lt;wsp:rsid wsp:val=&quot;00A80543&quot;/&gt;&lt;wsp:rsid wsp:val=&quot;00A80EBB&quot;/&gt;&lt;wsp:rsid wsp:val=&quot;00A8506D&quot;/&gt;&lt;wsp:rsid wsp:val=&quot;00A8561D&quot;/&gt;&lt;wsp:rsid wsp:val=&quot;00A878CE&quot;/&gt;&lt;wsp:rsid wsp:val=&quot;00A90F6E&quot;/&gt;&lt;wsp:rsid wsp:val=&quot;00A935CB&quot;/&gt;&lt;wsp:rsid wsp:val=&quot;00A9399C&quot;/&gt;&lt;wsp:rsid wsp:val=&quot;00AA032B&quot;/&gt;&lt;wsp:rsid wsp:val=&quot;00AA1B8C&quot;/&gt;&lt;wsp:rsid wsp:val=&quot;00AA2D63&quot;/&gt;&lt;wsp:rsid wsp:val=&quot;00AA3AAF&quot;/&gt;&lt;wsp:rsid wsp:val=&quot;00AA7958&quot;/&gt;&lt;wsp:rsid wsp:val=&quot;00AB2567&quot;/&gt;&lt;wsp:rsid wsp:val=&quot;00AC264D&quot;/&gt;&lt;wsp:rsid wsp:val=&quot;00AC2A63&quot;/&gt;&lt;wsp:rsid wsp:val=&quot;00AC3BD3&quot;/&gt;&lt;wsp:rsid wsp:val=&quot;00AC3E6E&quot;/&gt;&lt;wsp:rsid wsp:val=&quot;00AC611C&quot;/&gt;&lt;wsp:rsid wsp:val=&quot;00AC642A&quot;/&gt;&lt;wsp:rsid wsp:val=&quot;00AC7057&quot;/&gt;&lt;wsp:rsid wsp:val=&quot;00AD13D8&quot;/&gt;&lt;wsp:rsid wsp:val=&quot;00AD2352&quot;/&gt;&lt;wsp:rsid wsp:val=&quot;00AD6589&quot;/&gt;&lt;wsp:rsid wsp:val=&quot;00AD6F55&quot;/&gt;&lt;wsp:rsid wsp:val=&quot;00AE199D&quot;/&gt;&lt;wsp:rsid wsp:val=&quot;00AE1A37&quot;/&gt;&lt;wsp:rsid wsp:val=&quot;00AE4776&quot;/&gt;&lt;wsp:rsid wsp:val=&quot;00AE6033&quot;/&gt;&lt;wsp:rsid wsp:val=&quot;00AE63D1&quot;/&gt;&lt;wsp:rsid wsp:val=&quot;00AF0513&quot;/&gt;&lt;wsp:rsid wsp:val=&quot;00AF254E&quot;/&gt;&lt;wsp:rsid wsp:val=&quot;00AF437E&quot;/&gt;&lt;wsp:rsid wsp:val=&quot;00AF4B66&quot;/&gt;&lt;wsp:rsid wsp:val=&quot;00AF51A2&quot;/&gt;&lt;wsp:rsid wsp:val=&quot;00AF6EA6&quot;/&gt;&lt;wsp:rsid wsp:val=&quot;00B0366E&quot;/&gt;&lt;wsp:rsid wsp:val=&quot;00B04A97&quot;/&gt;&lt;wsp:rsid wsp:val=&quot;00B04B85&quot;/&gt;&lt;wsp:rsid wsp:val=&quot;00B04CD3&quot;/&gt;&lt;wsp:rsid wsp:val=&quot;00B05693&quot;/&gt;&lt;wsp:rsid wsp:val=&quot;00B139B5&quot;/&gt;&lt;wsp:rsid wsp:val=&quot;00B14609&quot;/&gt;&lt;wsp:rsid wsp:val=&quot;00B15B3B&quot;/&gt;&lt;wsp:rsid wsp:val=&quot;00B16EAE&quot;/&gt;&lt;wsp:rsid wsp:val=&quot;00B17B6D&quot;/&gt;&lt;wsp:rsid wsp:val=&quot;00B20A2C&quot;/&gt;&lt;wsp:rsid wsp:val=&quot;00B21BDD&quot;/&gt;&lt;wsp:rsid wsp:val=&quot;00B220B8&quot;/&gt;&lt;wsp:rsid wsp:val=&quot;00B2540F&quot;/&gt;&lt;wsp:rsid wsp:val=&quot;00B25AFE&quot;/&gt;&lt;wsp:rsid wsp:val=&quot;00B25F5C&quot;/&gt;&lt;wsp:rsid wsp:val=&quot;00B26A4D&quot;/&gt;&lt;wsp:rsid wsp:val=&quot;00B326FF&quot;/&gt;&lt;wsp:rsid wsp:val=&quot;00B32D31&quot;/&gt;&lt;wsp:rsid wsp:val=&quot;00B35576&quot;/&gt;&lt;wsp:rsid wsp:val=&quot;00B36251&quot;/&gt;&lt;wsp:rsid wsp:val=&quot;00B3783A&quot;/&gt;&lt;wsp:rsid wsp:val=&quot;00B4448C&quot;/&gt;&lt;wsp:rsid wsp:val=&quot;00B4514B&quot;/&gt;&lt;wsp:rsid wsp:val=&quot;00B461A7&quot;/&gt;&lt;wsp:rsid wsp:val=&quot;00B47385&quot;/&gt;&lt;wsp:rsid wsp:val=&quot;00B47C0F&quot;/&gt;&lt;wsp:rsid wsp:val=&quot;00B51196&quot;/&gt;&lt;wsp:rsid wsp:val=&quot;00B549CC&quot;/&gt;&lt;wsp:rsid wsp:val=&quot;00B5531D&quot;/&gt;&lt;wsp:rsid wsp:val=&quot;00B5539E&quot;/&gt;&lt;wsp:rsid wsp:val=&quot;00B570B3&quot;/&gt;&lt;wsp:rsid wsp:val=&quot;00B61D3A&quot;/&gt;&lt;wsp:rsid wsp:val=&quot;00B6363B&quot;/&gt;&lt;wsp:rsid wsp:val=&quot;00B6424F&quot;/&gt;&lt;wsp:rsid wsp:val=&quot;00B66737&quot;/&gt;&lt;wsp:rsid wsp:val=&quot;00B675A4&quot;/&gt;&lt;wsp:rsid wsp:val=&quot;00B724C8&quot;/&gt;&lt;wsp:rsid wsp:val=&quot;00B7280F&quot;/&gt;&lt;wsp:rsid wsp:val=&quot;00B74CE4&quot;/&gt;&lt;wsp:rsid wsp:val=&quot;00B80AD6&quot;/&gt;&lt;wsp:rsid wsp:val=&quot;00B8121A&quot;/&gt;&lt;wsp:rsid wsp:val=&quot;00B815FC&quot;/&gt;&lt;wsp:rsid wsp:val=&quot;00B81670&quot;/&gt;&lt;wsp:rsid wsp:val=&quot;00B8475C&quot;/&gt;&lt;wsp:rsid wsp:val=&quot;00B85C80&quot;/&gt;&lt;wsp:rsid wsp:val=&quot;00B872A0&quot;/&gt;&lt;wsp:rsid wsp:val=&quot;00B87414&quot;/&gt;&lt;wsp:rsid wsp:val=&quot;00B87787&quot;/&gt;&lt;wsp:rsid wsp:val=&quot;00B91A33&quot;/&gt;&lt;wsp:rsid wsp:val=&quot;00B92E2F&quot;/&gt;&lt;wsp:rsid wsp:val=&quot;00B93C13&quot;/&gt;&lt;wsp:rsid wsp:val=&quot;00B9492E&quot;/&gt;&lt;wsp:rsid wsp:val=&quot;00BB1703&quot;/&gt;&lt;wsp:rsid wsp:val=&quot;00BB46BA&quot;/&gt;&lt;wsp:rsid wsp:val=&quot;00BB62FA&quot;/&gt;&lt;wsp:rsid wsp:val=&quot;00BB7275&quot;/&gt;&lt;wsp:rsid wsp:val=&quot;00BB7E0F&quot;/&gt;&lt;wsp:rsid wsp:val=&quot;00BC2A11&quot;/&gt;&lt;wsp:rsid wsp:val=&quot;00BC4BD9&quot;/&gt;&lt;wsp:rsid wsp:val=&quot;00BC5AEC&quot;/&gt;&lt;wsp:rsid wsp:val=&quot;00BC786B&quot;/&gt;&lt;wsp:rsid wsp:val=&quot;00BD04D5&quot;/&gt;&lt;wsp:rsid wsp:val=&quot;00BD58E5&quot;/&gt;&lt;wsp:rsid wsp:val=&quot;00BD7536&quot;/&gt;&lt;wsp:rsid wsp:val=&quot;00BE06C9&quot;/&gt;&lt;wsp:rsid wsp:val=&quot;00BE3152&quot;/&gt;&lt;wsp:rsid wsp:val=&quot;00BE382A&quot;/&gt;&lt;wsp:rsid wsp:val=&quot;00BE395B&quot;/&gt;&lt;wsp:rsid wsp:val=&quot;00BE53C5&quot;/&gt;&lt;wsp:rsid wsp:val=&quot;00BE5602&quot;/&gt;&lt;wsp:rsid wsp:val=&quot;00BE6870&quot;/&gt;&lt;wsp:rsid wsp:val=&quot;00BE7A7B&quot;/&gt;&lt;wsp:rsid wsp:val=&quot;00BE7EEA&quot;/&gt;&lt;wsp:rsid wsp:val=&quot;00BF1B89&quot;/&gt;&lt;wsp:rsid wsp:val=&quot;00BF3F1C&quot;/&gt;&lt;wsp:rsid wsp:val=&quot;00BF41F6&quot;/&gt;&lt;wsp:rsid wsp:val=&quot;00BF53DD&quot;/&gt;&lt;wsp:rsid wsp:val=&quot;00BF6D38&quot;/&gt;&lt;wsp:rsid wsp:val=&quot;00BF706B&quot;/&gt;&lt;wsp:rsid wsp:val=&quot;00C011C8&quot;/&gt;&lt;wsp:rsid wsp:val=&quot;00C01D48&quot;/&gt;&lt;wsp:rsid wsp:val=&quot;00C032D4&quot;/&gt;&lt;wsp:rsid wsp:val=&quot;00C04D91&quot;/&gt;&lt;wsp:rsid wsp:val=&quot;00C04DC4&quot;/&gt;&lt;wsp:rsid wsp:val=&quot;00C13BB1&quot;/&gt;&lt;wsp:rsid wsp:val=&quot;00C14102&quot;/&gt;&lt;wsp:rsid wsp:val=&quot;00C16183&quot;/&gt;&lt;wsp:rsid wsp:val=&quot;00C16666&quot;/&gt;&lt;wsp:rsid wsp:val=&quot;00C16845&quot;/&gt;&lt;wsp:rsid wsp:val=&quot;00C17452&quot;/&gt;&lt;wsp:rsid wsp:val=&quot;00C2061A&quot;/&gt;&lt;wsp:rsid wsp:val=&quot;00C20877&quot;/&gt;&lt;wsp:rsid wsp:val=&quot;00C21589&quot;/&gt;&lt;wsp:rsid wsp:val=&quot;00C30768&quot;/&gt;&lt;wsp:rsid wsp:val=&quot;00C33E5D&quot;/&gt;&lt;wsp:rsid wsp:val=&quot;00C349D3&quot;/&gt;&lt;wsp:rsid wsp:val=&quot;00C34B47&quot;/&gt;&lt;wsp:rsid wsp:val=&quot;00C3583C&quot;/&gt;&lt;wsp:rsid wsp:val=&quot;00C41883&quot;/&gt;&lt;wsp:rsid wsp:val=&quot;00C41B22&quot;/&gt;&lt;wsp:rsid wsp:val=&quot;00C41E17&quot;/&gt;&lt;wsp:rsid wsp:val=&quot;00C4482C&quot;/&gt;&lt;wsp:rsid wsp:val=&quot;00C45BC2&quot;/&gt;&lt;wsp:rsid wsp:val=&quot;00C47F23&quot;/&gt;&lt;wsp:rsid wsp:val=&quot;00C53F1C&quot;/&gt;&lt;wsp:rsid wsp:val=&quot;00C5484F&quot;/&gt;&lt;wsp:rsid wsp:val=&quot;00C5545A&quot;/&gt;&lt;wsp:rsid wsp:val=&quot;00C55EE1&quot;/&gt;&lt;wsp:rsid wsp:val=&quot;00C60202&quot;/&gt;&lt;wsp:rsid wsp:val=&quot;00C6271C&quot;/&gt;&lt;wsp:rsid wsp:val=&quot;00C62AEF&quot;/&gt;&lt;wsp:rsid wsp:val=&quot;00C6447A&quot;/&gt;&lt;wsp:rsid wsp:val=&quot;00C64902&quot;/&gt;&lt;wsp:rsid wsp:val=&quot;00C662F6&quot;/&gt;&lt;wsp:rsid wsp:val=&quot;00C67FAD&quot;/&gt;&lt;wsp:rsid wsp:val=&quot;00C7081C&quot;/&gt;&lt;wsp:rsid wsp:val=&quot;00C70D85&quot;/&gt;&lt;wsp:rsid wsp:val=&quot;00C71705&quot;/&gt;&lt;wsp:rsid wsp:val=&quot;00C73A31&quot;/&gt;&lt;wsp:rsid wsp:val=&quot;00C758C5&quot;/&gt;&lt;wsp:rsid wsp:val=&quot;00C8736C&quot;/&gt;&lt;wsp:rsid wsp:val=&quot;00C918C2&quot;/&gt;&lt;wsp:rsid wsp:val=&quot;00C92E43&quot;/&gt;&lt;wsp:rsid wsp:val=&quot;00C93E3F&quot;/&gt;&lt;wsp:rsid wsp:val=&quot;00C95B88&quot;/&gt;&lt;wsp:rsid wsp:val=&quot;00C96CE0&quot;/&gt;&lt;wsp:rsid wsp:val=&quot;00CA0027&quot;/&gt;&lt;wsp:rsid wsp:val=&quot;00CA1618&quot;/&gt;&lt;wsp:rsid wsp:val=&quot;00CA1AAA&quot;/&gt;&lt;wsp:rsid wsp:val=&quot;00CA290B&quot;/&gt;&lt;wsp:rsid wsp:val=&quot;00CB4950&quot;/&gt;&lt;wsp:rsid wsp:val=&quot;00CB4D85&quot;/&gt;&lt;wsp:rsid wsp:val=&quot;00CC0E66&quot;/&gt;&lt;wsp:rsid wsp:val=&quot;00CC3D72&quot;/&gt;&lt;wsp:rsid wsp:val=&quot;00CD14FA&quot;/&gt;&lt;wsp:rsid wsp:val=&quot;00CD4B60&quot;/&gt;&lt;wsp:rsid wsp:val=&quot;00CD6556&quot;/&gt;&lt;wsp:rsid wsp:val=&quot;00CE0F72&quot;/&gt;&lt;wsp:rsid wsp:val=&quot;00CE2346&quot;/&gt;&lt;wsp:rsid wsp:val=&quot;00CE4ED1&quot;/&gt;&lt;wsp:rsid wsp:val=&quot;00CF0DD9&quot;/&gt;&lt;wsp:rsid wsp:val=&quot;00CF2450&quot;/&gt;&lt;wsp:rsid wsp:val=&quot;00CF7CD8&quot;/&gt;&lt;wsp:rsid wsp:val=&quot;00D00B44&quot;/&gt;&lt;wsp:rsid wsp:val=&quot;00D01349&quot;/&gt;&lt;wsp:rsid wsp:val=&quot;00D02068&quot;/&gt;&lt;wsp:rsid wsp:val=&quot;00D068D9&quot;/&gt;&lt;wsp:rsid wsp:val=&quot;00D07F09&quot;/&gt;&lt;wsp:rsid wsp:val=&quot;00D10213&quot;/&gt;&lt;wsp:rsid wsp:val=&quot;00D131DC&quot;/&gt;&lt;wsp:rsid wsp:val=&quot;00D1385E&quot;/&gt;&lt;wsp:rsid wsp:val=&quot;00D14780&quot;/&gt;&lt;wsp:rsid wsp:val=&quot;00D157B7&quot;/&gt;&lt;wsp:rsid wsp:val=&quot;00D16C5D&quot;/&gt;&lt;wsp:rsid wsp:val=&quot;00D207D1&quot;/&gt;&lt;wsp:rsid wsp:val=&quot;00D21D09&quot;/&gt;&lt;wsp:rsid wsp:val=&quot;00D24737&quot;/&gt;&lt;wsp:rsid wsp:val=&quot;00D276A0&quot;/&gt;&lt;wsp:rsid wsp:val=&quot;00D30648&quot;/&gt;&lt;wsp:rsid wsp:val=&quot;00D332D8&quot;/&gt;&lt;wsp:rsid wsp:val=&quot;00D34105&quot;/&gt;&lt;wsp:rsid wsp:val=&quot;00D34C20&quot;/&gt;&lt;wsp:rsid wsp:val=&quot;00D34CC4&quot;/&gt;&lt;wsp:rsid wsp:val=&quot;00D35F77&quot;/&gt;&lt;wsp:rsid wsp:val=&quot;00D363D0&quot;/&gt;&lt;wsp:rsid wsp:val=&quot;00D4590D&quot;/&gt;&lt;wsp:rsid wsp:val=&quot;00D4791E&quot;/&gt;&lt;wsp:rsid wsp:val=&quot;00D51C52&quot;/&gt;&lt;wsp:rsid wsp:val=&quot;00D51F78&quot;/&gt;&lt;wsp:rsid wsp:val=&quot;00D5475A&quot;/&gt;&lt;wsp:rsid wsp:val=&quot;00D55AB7&quot;/&gt;&lt;wsp:rsid wsp:val=&quot;00D5635E&quot;/&gt;&lt;wsp:rsid wsp:val=&quot;00D573B6&quot;/&gt;&lt;wsp:rsid wsp:val=&quot;00D618FD&quot;/&gt;&lt;wsp:rsid wsp:val=&quot;00D63F6A&quot;/&gt;&lt;wsp:rsid wsp:val=&quot;00D663E3&quot;/&gt;&lt;wsp:rsid wsp:val=&quot;00D70FEF&quot;/&gt;&lt;wsp:rsid wsp:val=&quot;00D72247&quot;/&gt;&lt;wsp:rsid wsp:val=&quot;00D72F37&quot;/&gt;&lt;wsp:rsid wsp:val=&quot;00D75480&quot;/&gt;&lt;wsp:rsid wsp:val=&quot;00D76D2E&quot;/&gt;&lt;wsp:rsid wsp:val=&quot;00D8296F&quot;/&gt;&lt;wsp:rsid wsp:val=&quot;00D83C52&quot;/&gt;&lt;wsp:rsid wsp:val=&quot;00D85931&quot;/&gt;&lt;wsp:rsid wsp:val=&quot;00D910BB&quot;/&gt;&lt;wsp:rsid wsp:val=&quot;00D917CE&quot;/&gt;&lt;wsp:rsid wsp:val=&quot;00D917F3&quot;/&gt;&lt;wsp:rsid wsp:val=&quot;00D9528D&quot;/&gt;&lt;wsp:rsid wsp:val=&quot;00D97C3E&quot;/&gt;&lt;wsp:rsid wsp:val=&quot;00D97F4C&quot;/&gt;&lt;wsp:rsid wsp:val=&quot;00DA0795&quot;/&gt;&lt;wsp:rsid wsp:val=&quot;00DB0B80&quot;/&gt;&lt;wsp:rsid wsp:val=&quot;00DB142A&quot;/&gt;&lt;wsp:rsid wsp:val=&quot;00DB16F3&quot;/&gt;&lt;wsp:rsid wsp:val=&quot;00DB24E8&quot;/&gt;&lt;wsp:rsid wsp:val=&quot;00DB281A&quot;/&gt;&lt;wsp:rsid wsp:val=&quot;00DB2E1C&quot;/&gt;&lt;wsp:rsid wsp:val=&quot;00DB3479&quot;/&gt;&lt;wsp:rsid wsp:val=&quot;00DB381A&quot;/&gt;&lt;wsp:rsid wsp:val=&quot;00DB47DC&quot;/&gt;&lt;wsp:rsid wsp:val=&quot;00DB569A&quot;/&gt;&lt;wsp:rsid wsp:val=&quot;00DB67B2&quot;/&gt;&lt;wsp:rsid wsp:val=&quot;00DB7BBB&quot;/&gt;&lt;wsp:rsid wsp:val=&quot;00DC11B2&quot;/&gt;&lt;wsp:rsid wsp:val=&quot;00DC47F5&quot;/&gt;&lt;wsp:rsid wsp:val=&quot;00DC5BF5&quot;/&gt;&lt;wsp:rsid wsp:val=&quot;00DC6649&quot;/&gt;&lt;wsp:rsid wsp:val=&quot;00DC7D84&quot;/&gt;&lt;wsp:rsid wsp:val=&quot;00DD1462&quot;/&gt;&lt;wsp:rsid wsp:val=&quot;00DD2923&quot;/&gt;&lt;wsp:rsid wsp:val=&quot;00DE07A2&quot;/&gt;&lt;wsp:rsid wsp:val=&quot;00DE21E5&quot;/&gt;&lt;wsp:rsid wsp:val=&quot;00DE4624&quot;/&gt;&lt;wsp:rsid wsp:val=&quot;00DE5A2B&quot;/&gt;&lt;wsp:rsid wsp:val=&quot;00DF0567&quot;/&gt;&lt;wsp:rsid wsp:val=&quot;00DF0946&quot;/&gt;&lt;wsp:rsid wsp:val=&quot;00DF4AF4&quot;/&gt;&lt;wsp:rsid wsp:val=&quot;00DF4D80&quot;/&gt;&lt;wsp:rsid wsp:val=&quot;00DF695D&quot;/&gt;&lt;wsp:rsid wsp:val=&quot;00DF6FE7&quot;/&gt;&lt;wsp:rsid wsp:val=&quot;00E010AC&quot;/&gt;&lt;wsp:rsid wsp:val=&quot;00E02883&quot;/&gt;&lt;wsp:rsid wsp:val=&quot;00E043B8&quot;/&gt;&lt;wsp:rsid wsp:val=&quot;00E04A1C&quot;/&gt;&lt;wsp:rsid wsp:val=&quot;00E107D1&quot;/&gt;&lt;wsp:rsid wsp:val=&quot;00E11BDC&quot;/&gt;&lt;wsp:rsid wsp:val=&quot;00E1254E&quot;/&gt;&lt;wsp:rsid wsp:val=&quot;00E12E0B&quot;/&gt;&lt;wsp:rsid wsp:val=&quot;00E13111&quot;/&gt;&lt;wsp:rsid wsp:val=&quot;00E1476C&quot;/&gt;&lt;wsp:rsid wsp:val=&quot;00E15903&quot;/&gt;&lt;wsp:rsid wsp:val=&quot;00E16E87&quot;/&gt;&lt;wsp:rsid wsp:val=&quot;00E20D9B&quot;/&gt;&lt;wsp:rsid wsp:val=&quot;00E212E1&quot;/&gt;&lt;wsp:rsid wsp:val=&quot;00E2177E&quot;/&gt;&lt;wsp:rsid wsp:val=&quot;00E2528C&quot;/&gt;&lt;wsp:rsid wsp:val=&quot;00E26C3A&quot;/&gt;&lt;wsp:rsid wsp:val=&quot;00E31738&quot;/&gt;&lt;wsp:rsid wsp:val=&quot;00E326DA&quot;/&gt;&lt;wsp:rsid wsp:val=&quot;00E34936&quot;/&gt;&lt;wsp:rsid wsp:val=&quot;00E37F95&quot;/&gt;&lt;wsp:rsid wsp:val=&quot;00E40E01&quot;/&gt;&lt;wsp:rsid wsp:val=&quot;00E41B19&quot;/&gt;&lt;wsp:rsid wsp:val=&quot;00E42D99&quot;/&gt;&lt;wsp:rsid wsp:val=&quot;00E43046&quot;/&gt;&lt;wsp:rsid wsp:val=&quot;00E431B4&quot;/&gt;&lt;wsp:rsid wsp:val=&quot;00E459C0&quot;/&gt;&lt;wsp:rsid wsp:val=&quot;00E63BB5&quot;/&gt;&lt;wsp:rsid wsp:val=&quot;00E64503&quot;/&gt;&lt;wsp:rsid wsp:val=&quot;00E654D6&quot;/&gt;&lt;wsp:rsid wsp:val=&quot;00E70703&quot;/&gt;&lt;wsp:rsid wsp:val=&quot;00E7464B&quot;/&gt;&lt;wsp:rsid wsp:val=&quot;00E767ED&quot;/&gt;&lt;wsp:rsid wsp:val=&quot;00E77A83&quot;/&gt;&lt;wsp:rsid wsp:val=&quot;00E8396F&quot;/&gt;&lt;wsp:rsid wsp:val=&quot;00E85241&quot;/&gt;&lt;wsp:rsid wsp:val=&quot;00E87629&quot;/&gt;&lt;wsp:rsid wsp:val=&quot;00E97638&quot;/&gt;&lt;wsp:rsid wsp:val=&quot;00EA0C8C&quot;/&gt;&lt;wsp:rsid wsp:val=&quot;00EB0150&quot;/&gt;&lt;wsp:rsid wsp:val=&quot;00EB24EC&quot;/&gt;&lt;wsp:rsid wsp:val=&quot;00EB4C2B&quot;/&gt;&lt;wsp:rsid wsp:val=&quot;00EB7161&quot;/&gt;&lt;wsp:rsid wsp:val=&quot;00EC007A&quot;/&gt;&lt;wsp:rsid wsp:val=&quot;00EC24D4&quot;/&gt;&lt;wsp:rsid wsp:val=&quot;00EC2ADE&quot;/&gt;&lt;wsp:rsid wsp:val=&quot;00EC4CE9&quot;/&gt;&lt;wsp:rsid wsp:val=&quot;00ED3125&quot;/&gt;&lt;wsp:rsid wsp:val=&quot;00EE08F7&quot;/&gt;&lt;wsp:rsid wsp:val=&quot;00EE0FC5&quot;/&gt;&lt;wsp:rsid wsp:val=&quot;00EE1AB7&quot;/&gt;&lt;wsp:rsid wsp:val=&quot;00EE1F4D&quot;/&gt;&lt;wsp:rsid wsp:val=&quot;00EE3910&quot;/&gt;&lt;wsp:rsid wsp:val=&quot;00EE5394&quot;/&gt;&lt;wsp:rsid wsp:val=&quot;00EF01B3&quot;/&gt;&lt;wsp:rsid wsp:val=&quot;00EF3A93&quot;/&gt;&lt;wsp:rsid wsp:val=&quot;00EF63F6&quot;/&gt;&lt;wsp:rsid wsp:val=&quot;00EF73C5&quot;/&gt;&lt;wsp:rsid wsp:val=&quot;00F02956&quot;/&gt;&lt;wsp:rsid wsp:val=&quot;00F06E20&quot;/&gt;&lt;wsp:rsid wsp:val=&quot;00F0742D&quot;/&gt;&lt;wsp:rsid wsp:val=&quot;00F13575&quot;/&gt;&lt;wsp:rsid wsp:val=&quot;00F1363B&quot;/&gt;&lt;wsp:rsid wsp:val=&quot;00F13757&quot;/&gt;&lt;wsp:rsid wsp:val=&quot;00F16DEE&quot;/&gt;&lt;wsp:rsid wsp:val=&quot;00F17AC2&quot;/&gt;&lt;wsp:rsid wsp:val=&quot;00F20F3B&quot;/&gt;&lt;wsp:rsid wsp:val=&quot;00F2311B&quot;/&gt;&lt;wsp:rsid wsp:val=&quot;00F252C4&quot;/&gt;&lt;wsp:rsid wsp:val=&quot;00F27003&quot;/&gt;&lt;wsp:rsid wsp:val=&quot;00F27051&quot;/&gt;&lt;wsp:rsid wsp:val=&quot;00F27436&quot;/&gt;&lt;wsp:rsid wsp:val=&quot;00F3011B&quot;/&gt;&lt;wsp:rsid wsp:val=&quot;00F3261B&quot;/&gt;&lt;wsp:rsid wsp:val=&quot;00F3261D&quot;/&gt;&lt;wsp:rsid wsp:val=&quot;00F33E82&quot;/&gt;&lt;wsp:rsid wsp:val=&quot;00F41458&quot;/&gt;&lt;wsp:rsid wsp:val=&quot;00F42D74&quot;/&gt;&lt;wsp:rsid wsp:val=&quot;00F43DE0&quot;/&gt;&lt;wsp:rsid wsp:val=&quot;00F445D9&quot;/&gt;&lt;wsp:rsid wsp:val=&quot;00F545BC&quot;/&gt;&lt;wsp:rsid wsp:val=&quot;00F57BA1&quot;/&gt;&lt;wsp:rsid wsp:val=&quot;00F623FE&quot;/&gt;&lt;wsp:rsid wsp:val=&quot;00F62C88&quot;/&gt;&lt;wsp:rsid wsp:val=&quot;00F638B4&quot;/&gt;&lt;wsp:rsid wsp:val=&quot;00F63A7D&quot;/&gt;&lt;wsp:rsid wsp:val=&quot;00F66DED&quot;/&gt;&lt;wsp:rsid wsp:val=&quot;00F672DC&quot;/&gt;&lt;wsp:rsid wsp:val=&quot;00F7338F&quot;/&gt;&lt;wsp:rsid wsp:val=&quot;00F73B5F&quot;/&gt;&lt;wsp:rsid wsp:val=&quot;00F7666A&quot;/&gt;&lt;wsp:rsid wsp:val=&quot;00F808A9&quot;/&gt;&lt;wsp:rsid wsp:val=&quot;00F81C16&quot;/&gt;&lt;wsp:rsid wsp:val=&quot;00F81E53&quot;/&gt;&lt;wsp:rsid wsp:val=&quot;00F82622&quot;/&gt;&lt;wsp:rsid wsp:val=&quot;00F82E57&quot;/&gt;&lt;wsp:rsid wsp:val=&quot;00F8378F&quot;/&gt;&lt;wsp:rsid wsp:val=&quot;00F8620D&quot;/&gt;&lt;wsp:rsid wsp:val=&quot;00F86615&quot;/&gt;&lt;wsp:rsid wsp:val=&quot;00F86D0A&quot;/&gt;&lt;wsp:rsid wsp:val=&quot;00F874F3&quot;/&gt;&lt;wsp:rsid wsp:val=&quot;00F87A28&quot;/&gt;&lt;wsp:rsid wsp:val=&quot;00F900DB&quot;/&gt;&lt;wsp:rsid wsp:val=&quot;00F925B4&quot;/&gt;&lt;wsp:rsid wsp:val=&quot;00F92B6D&quot;/&gt;&lt;wsp:rsid wsp:val=&quot;00F92DB8&quot;/&gt;&lt;wsp:rsid wsp:val=&quot;00FA04BB&quot;/&gt;&lt;wsp:rsid wsp:val=&quot;00FA198C&quot;/&gt;&lt;wsp:rsid wsp:val=&quot;00FA3022&quot;/&gt;&lt;wsp:rsid wsp:val=&quot;00FA5792&quot;/&gt;&lt;wsp:rsid wsp:val=&quot;00FA7DFA&quot;/&gt;&lt;wsp:rsid wsp:val=&quot;00FB6451&quot;/&gt;&lt;wsp:rsid wsp:val=&quot;00FC08B4&quot;/&gt;&lt;wsp:rsid wsp:val=&quot;00FC0A87&quot;/&gt;&lt;wsp:rsid wsp:val=&quot;00FC4656&quot;/&gt;&lt;wsp:rsid wsp:val=&quot;00FC6F15&quot;/&gt;&lt;wsp:rsid wsp:val=&quot;00FD1514&quot;/&gt;&lt;wsp:rsid wsp:val=&quot;00FD6DE0&quot;/&gt;&lt;wsp:rsid wsp:val=&quot;00FD6FBD&quot;/&gt;&lt;wsp:rsid wsp:val=&quot;00FE2477&quot;/&gt;&lt;wsp:rsid wsp:val=&quot;00FE3EDF&quot;/&gt;&lt;wsp:rsid wsp:val=&quot;00FE43A7&quot;/&gt;&lt;wsp:rsid wsp:val=&quot;00FE4C8D&quot;/&gt;&lt;wsp:rsid wsp:val=&quot;00FE590A&quot;/&gt;&lt;wsp:rsid wsp:val=&quot;00FE66A4&quot;/&gt;&lt;wsp:rsid wsp:val=&quot;00FF2AE2&quot;/&gt;&lt;wsp:rsid wsp:val=&quot;00FF33B7&quot;/&gt;&lt;wsp:rsid wsp:val=&quot;00FF4551&quot;/&gt;&lt;wsp:rsid wsp:val=&quot;00FF6DA6&quot;/&gt;&lt;wsp:rsid wsp:val=&quot;00FF6E42&quot;/&gt;&lt;wsp:rsid wsp:val=&quot;00FF727E&quot;/&gt;&lt;/wsp:rsids&gt;&lt;/w:docPr&gt;&lt;w:body&gt;&lt;wx:sect&gt;&lt;w:p wsp:rsidR=&quot;00000000&quot; wsp:rsidRDefault=&quot;002E042E&quot; wsp:rsidP=&quot;002E042E&quot;&gt;&lt;m:oMathPara&gt;&lt;m:oMath&gt;&lt;m:f&gt;&lt;m:fPr&gt;&lt;m:ctrlPr&gt;&lt;w:rPr&gt;&lt;w:rFonts w:ascii=&quot;Cambria Math&quot; w:h-ansi=&quot;Cambria Math&quot;/&gt;&lt;wx:font wx:val=&quot;Cambria Math&quot;/&gt;&lt;w:b-cs/&gt;&lt;w:sz w:val=&quot;32&quot;/&gt;&lt;w:lang w:fareast=&quot;EN-US&quot;/&gt;&lt;/w:rPr&gt;&lt;/m:ctrlPr&gt;&lt;/m:fPr&gt;&lt;m:num&gt;&lt;m:r&gt;&lt;m:rPr&gt;&lt;m:sty m:val=&quot;p&quot;/&gt;&lt;/m:rPr&gt;&lt;w:rPr&gt;&lt;w:rFonts w:ascii=&quot;Cambria Math&quot; w:h-ansi=&quot;Cambria Math&quot;/&gt;&lt;wx:font wx:val=&quot;Cambria Math&quot;/&gt;&lt;w:sz w:val=&quot;32&quot;/&gt;&lt;w:lang w:fareast=&quot;EN-US&quot;/&gt;&lt;/w:rPr&gt;&lt;m:t&gt;РўСЃСЉРѕС‚РІ&lt;/m:t&gt;&lt;/m:r&gt;&lt;/m:num&gt;&lt;m:den&gt;&lt;m:r&gt;&lt;w:rPr&gt;&lt;w:rFonts w:ascii=&quot;Cambria Math&quot; w:h-ansi=&quot;Cambria Math&quot;/&gt;&lt;wx:font wx:val=&quot;Cambria Math&quot;/&gt;&lt;w:i/&gt;&lt;w:sz w:val=&quot;32&quot;/&gt;&lt;w:lang w:fareast=&quot;EN-US&quot;/&gt;&lt;/w:rPr&gt;&lt;m:t&gt;45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Pr="005B1908">
        <w:rPr>
          <w:rFonts w:ascii="Cambria Math" w:hAnsi="Cambria Math"/>
          <w:bCs/>
          <w:lang w:eastAsia="en-US"/>
        </w:rPr>
        <w:instrText xml:space="preserve"> </w:instrText>
      </w:r>
      <w:r w:rsidRPr="005B1908">
        <w:rPr>
          <w:rFonts w:ascii="Cambria Math" w:hAnsi="Cambria Math"/>
          <w:bCs/>
          <w:lang w:eastAsia="en-US"/>
        </w:rPr>
        <w:fldChar w:fldCharType="separate"/>
      </w:r>
      <w:r w:rsidRPr="005B1908">
        <w:rPr>
          <w:position w:val="-17"/>
        </w:rPr>
        <w:pict w14:anchorId="6CB2CB5C">
          <v:shape id="_x0000_i1027" type="#_x0000_t75" style="width:36.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6ECE&quot;/&gt;&lt;wsp:rsid wsp:val=&quot;000008FD&quot;/&gt;&lt;wsp:rsid wsp:val=&quot;000023DA&quot;/&gt;&lt;wsp:rsid wsp:val=&quot;00004E4F&quot;/&gt;&lt;wsp:rsid wsp:val=&quot;00006A62&quot;/&gt;&lt;wsp:rsid wsp:val=&quot;00007919&quot;/&gt;&lt;wsp:rsid wsp:val=&quot;0001012E&quot;/&gt;&lt;wsp:rsid wsp:val=&quot;00017839&quot;/&gt;&lt;wsp:rsid wsp:val=&quot;00017BF5&quot;/&gt;&lt;wsp:rsid wsp:val=&quot;00017E34&quot;/&gt;&lt;wsp:rsid wsp:val=&quot;00020999&quot;/&gt;&lt;wsp:rsid wsp:val=&quot;00022690&quot;/&gt;&lt;wsp:rsid wsp:val=&quot;00025779&quot;/&gt;&lt;wsp:rsid wsp:val=&quot;0003254E&quot;/&gt;&lt;wsp:rsid wsp:val=&quot;00032910&quot;/&gt;&lt;wsp:rsid wsp:val=&quot;00032ABE&quot;/&gt;&lt;wsp:rsid wsp:val=&quot;00035794&quot;/&gt;&lt;wsp:rsid wsp:val=&quot;00035BD2&quot;/&gt;&lt;wsp:rsid wsp:val=&quot;00036206&quot;/&gt;&lt;wsp:rsid wsp:val=&quot;0003672C&quot;/&gt;&lt;wsp:rsid wsp:val=&quot;00037648&quot;/&gt;&lt;wsp:rsid wsp:val=&quot;000379A1&quot;/&gt;&lt;wsp:rsid wsp:val=&quot;00042267&quot;/&gt;&lt;wsp:rsid wsp:val=&quot;00044FF2&quot;/&gt;&lt;wsp:rsid wsp:val=&quot;00052888&quot;/&gt;&lt;wsp:rsid wsp:val=&quot;00052910&quot;/&gt;&lt;wsp:rsid wsp:val=&quot;0005326C&quot;/&gt;&lt;wsp:rsid wsp:val=&quot;00053875&quot;/&gt;&lt;wsp:rsid wsp:val=&quot;00054C81&quot;/&gt;&lt;wsp:rsid wsp:val=&quot;000560DD&quot;/&gt;&lt;wsp:rsid wsp:val=&quot;0005703C&quot;/&gt;&lt;wsp:rsid wsp:val=&quot;00057E29&quot;/&gt;&lt;wsp:rsid wsp:val=&quot;00060B0B&quot;/&gt;&lt;wsp:rsid wsp:val=&quot;000627AC&quot;/&gt;&lt;wsp:rsid wsp:val=&quot;00064144&quot;/&gt;&lt;wsp:rsid wsp:val=&quot;00064516&quot;/&gt;&lt;wsp:rsid wsp:val=&quot;00070FC2&quot;/&gt;&lt;wsp:rsid wsp:val=&quot;00071C55&quot;/&gt;&lt;wsp:rsid wsp:val=&quot;000726B7&quot;/&gt;&lt;wsp:rsid wsp:val=&quot;00073FC7&quot;/&gt;&lt;wsp:rsid wsp:val=&quot;00074AA3&quot;/&gt;&lt;wsp:rsid wsp:val=&quot;00074F5B&quot;/&gt;&lt;wsp:rsid wsp:val=&quot;00076112&quot;/&gt;&lt;wsp:rsid wsp:val=&quot;000768B1&quot;/&gt;&lt;wsp:rsid wsp:val=&quot;000772FB&quot;/&gt;&lt;wsp:rsid wsp:val=&quot;00077681&quot;/&gt;&lt;wsp:rsid wsp:val=&quot;00077932&quot;/&gt;&lt;wsp:rsid wsp:val=&quot;00084B00&quot;/&gt;&lt;wsp:rsid wsp:val=&quot;00084EDF&quot;/&gt;&lt;wsp:rsid wsp:val=&quot;00085032&quot;/&gt;&lt;wsp:rsid wsp:val=&quot;00087850&quot;/&gt;&lt;wsp:rsid wsp:val=&quot;000926DD&quot;/&gt;&lt;wsp:rsid wsp:val=&quot;00094F4A&quot;/&gt;&lt;wsp:rsid wsp:val=&quot;000967C8&quot;/&gt;&lt;wsp:rsid wsp:val=&quot;00097057&quot;/&gt;&lt;wsp:rsid wsp:val=&quot;00097178&quot;/&gt;&lt;wsp:rsid wsp:val=&quot;0009766B&quot;/&gt;&lt;wsp:rsid wsp:val=&quot;00097F8B&quot;/&gt;&lt;wsp:rsid wsp:val=&quot;000A231F&quot;/&gt;&lt;wsp:rsid wsp:val=&quot;000A59AE&quot;/&gt;&lt;wsp:rsid wsp:val=&quot;000A7F35&quot;/&gt;&lt;wsp:rsid wsp:val=&quot;000C0E52&quot;/&gt;&lt;wsp:rsid wsp:val=&quot;000C2250&quot;/&gt;&lt;wsp:rsid wsp:val=&quot;000C23CF&quot;/&gt;&lt;wsp:rsid wsp:val=&quot;000C3D42&quot;/&gt;&lt;wsp:rsid wsp:val=&quot;000C75A1&quot;/&gt;&lt;wsp:rsid wsp:val=&quot;000D09E7&quot;/&gt;&lt;wsp:rsid wsp:val=&quot;000D3A77&quot;/&gt;&lt;wsp:rsid wsp:val=&quot;000D4280&quot;/&gt;&lt;wsp:rsid wsp:val=&quot;000D582B&quot;/&gt;&lt;wsp:rsid wsp:val=&quot;000E03ED&quot;/&gt;&lt;wsp:rsid wsp:val=&quot;000E3293&quot;/&gt;&lt;wsp:rsid wsp:val=&quot;000E36AF&quot;/&gt;&lt;wsp:rsid wsp:val=&quot;000F2899&quot;/&gt;&lt;wsp:rsid wsp:val=&quot;000F324A&quot;/&gt;&lt;wsp:rsid wsp:val=&quot;001020DA&quot;/&gt;&lt;wsp:rsid wsp:val=&quot;00103451&quot;/&gt;&lt;wsp:rsid wsp:val=&quot;00105610&quot;/&gt;&lt;wsp:rsid wsp:val=&quot;00105B77&quot;/&gt;&lt;wsp:rsid wsp:val=&quot;001060E4&quot;/&gt;&lt;wsp:rsid wsp:val=&quot;00106280&quot;/&gt;&lt;wsp:rsid wsp:val=&quot;00106E9C&quot;/&gt;&lt;wsp:rsid wsp:val=&quot;001112DA&quot;/&gt;&lt;wsp:rsid wsp:val=&quot;00111D36&quot;/&gt;&lt;wsp:rsid wsp:val=&quot;00111DC4&quot;/&gt;&lt;wsp:rsid wsp:val=&quot;001128DA&quot;/&gt;&lt;wsp:rsid wsp:val=&quot;00112EBD&quot;/&gt;&lt;wsp:rsid wsp:val=&quot;00113C37&quot;/&gt;&lt;wsp:rsid wsp:val=&quot;001154C8&quot;/&gt;&lt;wsp:rsid wsp:val=&quot;0012002F&quot;/&gt;&lt;wsp:rsid wsp:val=&quot;00122688&quot;/&gt;&lt;wsp:rsid wsp:val=&quot;00122CD3&quot;/&gt;&lt;wsp:rsid wsp:val=&quot;00122DE8&quot;/&gt;&lt;wsp:rsid wsp:val=&quot;00123738&quot;/&gt;&lt;wsp:rsid wsp:val=&quot;001251BF&quot;/&gt;&lt;wsp:rsid wsp:val=&quot;00125FED&quot;/&gt;&lt;wsp:rsid wsp:val=&quot;00126BC7&quot;/&gt;&lt;wsp:rsid wsp:val=&quot;00126E0B&quot;/&gt;&lt;wsp:rsid wsp:val=&quot;0013121E&quot;/&gt;&lt;wsp:rsid wsp:val=&quot;00134A02&quot;/&gt;&lt;wsp:rsid wsp:val=&quot;00134B38&quot;/&gt;&lt;wsp:rsid wsp:val=&quot;001505C1&quot;/&gt;&lt;wsp:rsid wsp:val=&quot;00151D74&quot;/&gt;&lt;wsp:rsid wsp:val=&quot;00152373&quot;/&gt;&lt;wsp:rsid wsp:val=&quot;001530C6&quot;/&gt;&lt;wsp:rsid wsp:val=&quot;0015558E&quot;/&gt;&lt;wsp:rsid wsp:val=&quot;00157D76&quot;/&gt;&lt;wsp:rsid wsp:val=&quot;00160FCD&quot;/&gt;&lt;wsp:rsid wsp:val=&quot;00162968&quot;/&gt;&lt;wsp:rsid wsp:val=&quot;001629C1&quot;/&gt;&lt;wsp:rsid wsp:val=&quot;00163540&quot;/&gt;&lt;wsp:rsid wsp:val=&quot;00163E0A&quot;/&gt;&lt;wsp:rsid wsp:val=&quot;001643C4&quot;/&gt;&lt;wsp:rsid wsp:val=&quot;00171C5F&quot;/&gt;&lt;wsp:rsid wsp:val=&quot;0017204F&quot;/&gt;&lt;wsp:rsid wsp:val=&quot;0017355D&quot;/&gt;&lt;wsp:rsid wsp:val=&quot;00173CCF&quot;/&gt;&lt;wsp:rsid wsp:val=&quot;00174D82&quot;/&gt;&lt;wsp:rsid wsp:val=&quot;00177215&quot;/&gt;&lt;wsp:rsid wsp:val=&quot;001808B3&quot;/&gt;&lt;wsp:rsid wsp:val=&quot;00180B9F&quot;/&gt;&lt;wsp:rsid wsp:val=&quot;001820F2&quot;/&gt;&lt;wsp:rsid wsp:val=&quot;00183D0B&quot;/&gt;&lt;wsp:rsid wsp:val=&quot;0018421D&quot;/&gt;&lt;wsp:rsid wsp:val=&quot;00185405&quot;/&gt;&lt;wsp:rsid wsp:val=&quot;001870EF&quot;/&gt;&lt;wsp:rsid wsp:val=&quot;0018712A&quot;/&gt;&lt;wsp:rsid wsp:val=&quot;00192359&quot;/&gt;&lt;wsp:rsid wsp:val=&quot;00195069&quot;/&gt;&lt;wsp:rsid wsp:val=&quot;001953F6&quot;/&gt;&lt;wsp:rsid wsp:val=&quot;00195BA1&quot;/&gt;&lt;wsp:rsid wsp:val=&quot;00197E61&quot;/&gt;&lt;wsp:rsid wsp:val=&quot;00197F6F&quot;/&gt;&lt;wsp:rsid wsp:val=&quot;001A28C8&quot;/&gt;&lt;wsp:rsid wsp:val=&quot;001A5094&quot;/&gt;&lt;wsp:rsid wsp:val=&quot;001A566F&quot;/&gt;&lt;wsp:rsid wsp:val=&quot;001A6D39&quot;/&gt;&lt;wsp:rsid wsp:val=&quot;001A7F7B&quot;/&gt;&lt;wsp:rsid wsp:val=&quot;001B0F83&quot;/&gt;&lt;wsp:rsid wsp:val=&quot;001B1460&quot;/&gt;&lt;wsp:rsid wsp:val=&quot;001B4558&quot;/&gt;&lt;wsp:rsid wsp:val=&quot;001B4A7F&quot;/&gt;&lt;wsp:rsid wsp:val=&quot;001B5DB5&quot;/&gt;&lt;wsp:rsid wsp:val=&quot;001B70C3&quot;/&gt;&lt;wsp:rsid wsp:val=&quot;001C037E&quot;/&gt;&lt;wsp:rsid wsp:val=&quot;001C394A&quot;/&gt;&lt;wsp:rsid wsp:val=&quot;001C55E8&quot;/&gt;&lt;wsp:rsid wsp:val=&quot;001C6E32&quot;/&gt;&lt;wsp:rsid wsp:val=&quot;001D03FA&quot;/&gt;&lt;wsp:rsid wsp:val=&quot;001D060F&quot;/&gt;&lt;wsp:rsid wsp:val=&quot;001D1B66&quot;/&gt;&lt;wsp:rsid wsp:val=&quot;001D3B87&quot;/&gt;&lt;wsp:rsid wsp:val=&quot;001D4B4B&quot;/&gt;&lt;wsp:rsid wsp:val=&quot;001E0FCC&quot;/&gt;&lt;wsp:rsid wsp:val=&quot;001E241B&quot;/&gt;&lt;wsp:rsid wsp:val=&quot;001E25C1&quot;/&gt;&lt;wsp:rsid wsp:val=&quot;001E290C&quot;/&gt;&lt;wsp:rsid wsp:val=&quot;001E3A8B&quot;/&gt;&lt;wsp:rsid wsp:val=&quot;001E3AC4&quot;/&gt;&lt;wsp:rsid wsp:val=&quot;001E4625&quot;/&gt;&lt;wsp:rsid wsp:val=&quot;001E63E9&quot;/&gt;&lt;wsp:rsid wsp:val=&quot;001F0A52&quot;/&gt;&lt;wsp:rsid wsp:val=&quot;001F286E&quot;/&gt;&lt;wsp:rsid wsp:val=&quot;001F4580&quot;/&gt;&lt;wsp:rsid wsp:val=&quot;00200965&quot;/&gt;&lt;wsp:rsid wsp:val=&quot;00204240&quot;/&gt;&lt;wsp:rsid wsp:val=&quot;002051F8&quot;/&gt;&lt;wsp:rsid wsp:val=&quot;002115B0&quot;/&gt;&lt;wsp:rsid wsp:val=&quot;0021176E&quot;/&gt;&lt;wsp:rsid wsp:val=&quot;00212DD8&quot;/&gt;&lt;wsp:rsid wsp:val=&quot;0021592D&quot;/&gt;&lt;wsp:rsid wsp:val=&quot;0022019E&quot;/&gt;&lt;wsp:rsid wsp:val=&quot;00221D57&quot;/&gt;&lt;wsp:rsid wsp:val=&quot;00222AE2&quot;/&gt;&lt;wsp:rsid wsp:val=&quot;00225559&quot;/&gt;&lt;wsp:rsid wsp:val=&quot;0023079A&quot;/&gt;&lt;wsp:rsid wsp:val=&quot;00231FE8&quot;/&gt;&lt;wsp:rsid wsp:val=&quot;00233624&quot;/&gt;&lt;wsp:rsid wsp:val=&quot;00234B9E&quot;/&gt;&lt;wsp:rsid wsp:val=&quot;00235844&quot;/&gt;&lt;wsp:rsid wsp:val=&quot;00235DC9&quot;/&gt;&lt;wsp:rsid wsp:val=&quot;0024294C&quot;/&gt;&lt;wsp:rsid wsp:val=&quot;002446C7&quot;/&gt;&lt;wsp:rsid wsp:val=&quot;00251AF1&quot;/&gt;&lt;wsp:rsid wsp:val=&quot;00252651&quot;/&gt;&lt;wsp:rsid wsp:val=&quot;00260186&quot;/&gt;&lt;wsp:rsid wsp:val=&quot;0026026F&quot;/&gt;&lt;wsp:rsid wsp:val=&quot;002643BE&quot;/&gt;&lt;wsp:rsid wsp:val=&quot;00264FB9&quot;/&gt;&lt;wsp:rsid wsp:val=&quot;00264FBE&quot;/&gt;&lt;wsp:rsid wsp:val=&quot;002736E0&quot;/&gt;&lt;wsp:rsid wsp:val=&quot;002765A8&quot;/&gt;&lt;wsp:rsid wsp:val=&quot;0027671D&quot;/&gt;&lt;wsp:rsid wsp:val=&quot;00286338&quot;/&gt;&lt;wsp:rsid wsp:val=&quot;00291866&quot;/&gt;&lt;wsp:rsid wsp:val=&quot;00292375&quot;/&gt;&lt;wsp:rsid wsp:val=&quot;00293F7F&quot;/&gt;&lt;wsp:rsid wsp:val=&quot;002952DF&quot;/&gt;&lt;wsp:rsid wsp:val=&quot;00296D53&quot;/&gt;&lt;wsp:rsid wsp:val=&quot;002A66A3&quot;/&gt;&lt;wsp:rsid wsp:val=&quot;002A67A5&quot;/&gt;&lt;wsp:rsid wsp:val=&quot;002B177B&quot;/&gt;&lt;wsp:rsid wsp:val=&quot;002B1EDE&quot;/&gt;&lt;wsp:rsid wsp:val=&quot;002B218C&quot;/&gt;&lt;wsp:rsid wsp:val=&quot;002B23DA&quot;/&gt;&lt;wsp:rsid wsp:val=&quot;002B25B5&quot;/&gt;&lt;wsp:rsid wsp:val=&quot;002B4A0A&quot;/&gt;&lt;wsp:rsid wsp:val=&quot;002B6A5E&quot;/&gt;&lt;wsp:rsid wsp:val=&quot;002B7C39&quot;/&gt;&lt;wsp:rsid wsp:val=&quot;002C17D0&quot;/&gt;&lt;wsp:rsid wsp:val=&quot;002C1E05&quot;/&gt;&lt;wsp:rsid wsp:val=&quot;002C2D8A&quot;/&gt;&lt;wsp:rsid wsp:val=&quot;002C3AB6&quot;/&gt;&lt;wsp:rsid wsp:val=&quot;002C4339&quot;/&gt;&lt;wsp:rsid wsp:val=&quot;002C5D8F&quot;/&gt;&lt;wsp:rsid wsp:val=&quot;002D3555&quot;/&gt;&lt;wsp:rsid wsp:val=&quot;002D3E7F&quot;/&gt;&lt;wsp:rsid wsp:val=&quot;002D4353&quot;/&gt;&lt;wsp:rsid wsp:val=&quot;002D44D1&quot;/&gt;&lt;wsp:rsid wsp:val=&quot;002D6FDE&quot;/&gt;&lt;wsp:rsid wsp:val=&quot;002E042E&quot;/&gt;&lt;wsp:rsid wsp:val=&quot;002E089E&quot;/&gt;&lt;wsp:rsid wsp:val=&quot;002E6768&quot;/&gt;&lt;wsp:rsid wsp:val=&quot;002F0F63&quot;/&gt;&lt;wsp:rsid wsp:val=&quot;002F3A23&quot;/&gt;&lt;wsp:rsid wsp:val=&quot;002F73A1&quot;/&gt;&lt;wsp:rsid wsp:val=&quot;00300B37&quot;/&gt;&lt;wsp:rsid wsp:val=&quot;00303D03&quot;/&gt;&lt;wsp:rsid wsp:val=&quot;003103A9&quot;/&gt;&lt;wsp:rsid wsp:val=&quot;003118DE&quot;/&gt;&lt;wsp:rsid wsp:val=&quot;003154ED&quot;/&gt;&lt;wsp:rsid wsp:val=&quot;003154EF&quot;/&gt;&lt;wsp:rsid wsp:val=&quot;00315EFE&quot;/&gt;&lt;wsp:rsid wsp:val=&quot;003169F7&quot;/&gt;&lt;wsp:rsid wsp:val=&quot;003175FB&quot;/&gt;&lt;wsp:rsid wsp:val=&quot;0032037C&quot;/&gt;&lt;wsp:rsid wsp:val=&quot;00321919&quot;/&gt;&lt;wsp:rsid wsp:val=&quot;00322D08&quot;/&gt;&lt;wsp:rsid wsp:val=&quot;00322FAB&quot;/&gt;&lt;wsp:rsid wsp:val=&quot;00323182&quot;/&gt;&lt;wsp:rsid wsp:val=&quot;0032436B&quot;/&gt;&lt;wsp:rsid wsp:val=&quot;0032452B&quot;/&gt;&lt;wsp:rsid wsp:val=&quot;0032569E&quot;/&gt;&lt;wsp:rsid wsp:val=&quot;003258DE&quot;/&gt;&lt;wsp:rsid wsp:val=&quot;003265CE&quot;/&gt;&lt;wsp:rsid wsp:val=&quot;00327974&quot;/&gt;&lt;wsp:rsid wsp:val=&quot;0033684B&quot;/&gt;&lt;wsp:rsid wsp:val=&quot;0034125A&quot;/&gt;&lt;wsp:rsid wsp:val=&quot;00345E91&quot;/&gt;&lt;wsp:rsid wsp:val=&quot;00346F70&quot;/&gt;&lt;wsp:rsid wsp:val=&quot;00347689&quot;/&gt;&lt;wsp:rsid wsp:val=&quot;00350542&quot;/&gt;&lt;wsp:rsid wsp:val=&quot;003546E2&quot;/&gt;&lt;wsp:rsid wsp:val=&quot;00363B85&quot;/&gt;&lt;wsp:rsid wsp:val=&quot;003700F0&quot;/&gt;&lt;wsp:rsid wsp:val=&quot;00371434&quot;/&gt;&lt;wsp:rsid wsp:val=&quot;00371786&quot;/&gt;&lt;wsp:rsid wsp:val=&quot;00371F13&quot;/&gt;&lt;wsp:rsid wsp:val=&quot;0037269D&quot;/&gt;&lt;wsp:rsid wsp:val=&quot;00372B58&quot;/&gt;&lt;wsp:rsid wsp:val=&quot;003741C9&quot;/&gt;&lt;wsp:rsid wsp:val=&quot;00374FF9&quot;/&gt;&lt;wsp:rsid wsp:val=&quot;0037704C&quot;/&gt;&lt;wsp:rsid wsp:val=&quot;003775F8&quot;/&gt;&lt;wsp:rsid wsp:val=&quot;00377F13&quot;/&gt;&lt;wsp:rsid wsp:val=&quot;003837AC&quot;/&gt;&lt;wsp:rsid wsp:val=&quot;003840CF&quot;/&gt;&lt;wsp:rsid wsp:val=&quot;003849B8&quot;/&gt;&lt;wsp:rsid wsp:val=&quot;0038567F&quot;/&gt;&lt;wsp:rsid wsp:val=&quot;0038617E&quot;/&gt;&lt;wsp:rsid wsp:val=&quot;003865E2&quot;/&gt;&lt;wsp:rsid wsp:val=&quot;003869D1&quot;/&gt;&lt;wsp:rsid wsp:val=&quot;00387861&quot;/&gt;&lt;wsp:rsid wsp:val=&quot;00392DE7&quot;/&gt;&lt;wsp:rsid wsp:val=&quot;0039343C&quot;/&gt;&lt;wsp:rsid wsp:val=&quot;0039381E&quot;/&gt;&lt;wsp:rsid wsp:val=&quot;003950C1&quot;/&gt;&lt;wsp:rsid wsp:val=&quot;0039526D&quot;/&gt;&lt;wsp:rsid wsp:val=&quot;00397B19&quot;/&gt;&lt;wsp:rsid wsp:val=&quot;003A2D55&quot;/&gt;&lt;wsp:rsid wsp:val=&quot;003A5E13&quot;/&gt;&lt;wsp:rsid wsp:val=&quot;003A63B0&quot;/&gt;&lt;wsp:rsid wsp:val=&quot;003A7218&quot;/&gt;&lt;wsp:rsid wsp:val=&quot;003A77B8&quot;/&gt;&lt;wsp:rsid wsp:val=&quot;003B27C2&quot;/&gt;&lt;wsp:rsid wsp:val=&quot;003B472B&quot;/&gt;&lt;wsp:rsid wsp:val=&quot;003B607C&quot;/&gt;&lt;wsp:rsid wsp:val=&quot;003C0F7C&quot;/&gt;&lt;wsp:rsid wsp:val=&quot;003C33E1&quot;/&gt;&lt;wsp:rsid wsp:val=&quot;003C34F8&quot;/&gt;&lt;wsp:rsid wsp:val=&quot;003D0DB3&quot;/&gt;&lt;wsp:rsid wsp:val=&quot;003D1A1C&quot;/&gt;&lt;wsp:rsid wsp:val=&quot;003D1ECF&quot;/&gt;&lt;wsp:rsid wsp:val=&quot;003D3C68&quot;/&gt;&lt;wsp:rsid wsp:val=&quot;003D41DF&quot;/&gt;&lt;wsp:rsid wsp:val=&quot;003D53C2&quot;/&gt;&lt;wsp:rsid wsp:val=&quot;003D619D&quot;/&gt;&lt;wsp:rsid wsp:val=&quot;003D6CF3&quot;/&gt;&lt;wsp:rsid wsp:val=&quot;003E3AE4&quot;/&gt;&lt;wsp:rsid wsp:val=&quot;003E459E&quot;/&gt;&lt;wsp:rsid wsp:val=&quot;003E4D9F&quot;/&gt;&lt;wsp:rsid wsp:val=&quot;003E6036&quot;/&gt;&lt;wsp:rsid wsp:val=&quot;003E7CB3&quot;/&gt;&lt;wsp:rsid wsp:val=&quot;003F3D65&quot;/&gt;&lt;wsp:rsid wsp:val=&quot;003F56CF&quot;/&gt;&lt;wsp:rsid wsp:val=&quot;0040070C&quot;/&gt;&lt;wsp:rsid wsp:val=&quot;00402D03&quot;/&gt;&lt;wsp:rsid wsp:val=&quot;00403F55&quot;/&gt;&lt;wsp:rsid wsp:val=&quot;00403F69&quot;/&gt;&lt;wsp:rsid wsp:val=&quot;00404F94&quot;/&gt;&lt;wsp:rsid wsp:val=&quot;0040522C&quot;/&gt;&lt;wsp:rsid wsp:val=&quot;00405AE6&quot;/&gt;&lt;wsp:rsid wsp:val=&quot;00406572&quot;/&gt;&lt;wsp:rsid wsp:val=&quot;00407407&quot;/&gt;&lt;wsp:rsid wsp:val=&quot;00410603&quot;/&gt;&lt;wsp:rsid wsp:val=&quot;0041199C&quot;/&gt;&lt;wsp:rsid wsp:val=&quot;0041290B&quot;/&gt;&lt;wsp:rsid wsp:val=&quot;004130A0&quot;/&gt;&lt;wsp:rsid wsp:val=&quot;00413126&quot;/&gt;&lt;wsp:rsid wsp:val=&quot;004215E6&quot;/&gt;&lt;wsp:rsid wsp:val=&quot;004224C9&quot;/&gt;&lt;wsp:rsid wsp:val=&quot;004239D6&quot;/&gt;&lt;wsp:rsid wsp:val=&quot;00427D45&quot;/&gt;&lt;wsp:rsid wsp:val=&quot;0043123E&quot;/&gt;&lt;wsp:rsid wsp:val=&quot;004328BE&quot;/&gt;&lt;wsp:rsid wsp:val=&quot;00434FC9&quot;/&gt;&lt;wsp:rsid wsp:val=&quot;00435913&quot;/&gt;&lt;wsp:rsid wsp:val=&quot;00440834&quot;/&gt;&lt;wsp:rsid wsp:val=&quot;00441667&quot;/&gt;&lt;wsp:rsid wsp:val=&quot;004417FE&quot;/&gt;&lt;wsp:rsid wsp:val=&quot;00446DA1&quot;/&gt;&lt;wsp:rsid wsp:val=&quot;00447372&quot;/&gt;&lt;wsp:rsid wsp:val=&quot;00453B59&quot;/&gt;&lt;wsp:rsid wsp:val=&quot;00454358&quot;/&gt;&lt;wsp:rsid wsp:val=&quot;00454464&quot;/&gt;&lt;wsp:rsid wsp:val=&quot;0045557E&quot;/&gt;&lt;wsp:rsid wsp:val=&quot;0045629A&quot;/&gt;&lt;wsp:rsid wsp:val=&quot;00461C58&quot;/&gt;&lt;wsp:rsid wsp:val=&quot;00462272&quot;/&gt;&lt;wsp:rsid wsp:val=&quot;00465E4B&quot;/&gt;&lt;wsp:rsid wsp:val=&quot;00466D49&quot;/&gt;&lt;wsp:rsid wsp:val=&quot;00466E05&quot;/&gt;&lt;wsp:rsid wsp:val=&quot;00467EC6&quot;/&gt;&lt;wsp:rsid wsp:val=&quot;00470B1B&quot;/&gt;&lt;wsp:rsid wsp:val=&quot;004733D6&quot;/&gt;&lt;wsp:rsid wsp:val=&quot;00473F51&quot;/&gt;&lt;wsp:rsid wsp:val=&quot;0047567F&quot;/&gt;&lt;wsp:rsid wsp:val=&quot;00475BBE&quot;/&gt;&lt;wsp:rsid wsp:val=&quot;004816E2&quot;/&gt;&lt;wsp:rsid wsp:val=&quot;004819AE&quot;/&gt;&lt;wsp:rsid wsp:val=&quot;0048454F&quot;/&gt;&lt;wsp:rsid wsp:val=&quot;00484DF5&quot;/&gt;&lt;wsp:rsid wsp:val=&quot;004851EA&quot;/&gt;&lt;wsp:rsid wsp:val=&quot;0048538C&quot;/&gt;&lt;wsp:rsid wsp:val=&quot;00487A86&quot;/&gt;&lt;wsp:rsid wsp:val=&quot;00490A17&quot;/&gt;&lt;wsp:rsid wsp:val=&quot;004959F7&quot;/&gt;&lt;wsp:rsid wsp:val=&quot;00496D92&quot;/&gt;&lt;wsp:rsid wsp:val=&quot;00497211&quot;/&gt;&lt;wsp:rsid wsp:val=&quot;004A193C&quot;/&gt;&lt;wsp:rsid wsp:val=&quot;004A2183&quot;/&gt;&lt;wsp:rsid wsp:val=&quot;004A2A84&quot;/&gt;&lt;wsp:rsid wsp:val=&quot;004A3973&quot;/&gt;&lt;wsp:rsid wsp:val=&quot;004A578A&quot;/&gt;&lt;wsp:rsid wsp:val=&quot;004A6137&quot;/&gt;&lt;wsp:rsid wsp:val=&quot;004A76A5&quot;/&gt;&lt;wsp:rsid wsp:val=&quot;004B4D8E&quot;/&gt;&lt;wsp:rsid wsp:val=&quot;004C10DC&quot;/&gt;&lt;wsp:rsid wsp:val=&quot;004C1DC2&quot;/&gt;&lt;wsp:rsid wsp:val=&quot;004C7740&quot;/&gt;&lt;wsp:rsid wsp:val=&quot;004C7D17&quot;/&gt;&lt;wsp:rsid wsp:val=&quot;004D63D6&quot;/&gt;&lt;wsp:rsid wsp:val=&quot;004D6811&quot;/&gt;&lt;wsp:rsid wsp:val=&quot;004E0199&quot;/&gt;&lt;wsp:rsid wsp:val=&quot;004E0B20&quot;/&gt;&lt;wsp:rsid wsp:val=&quot;004E5889&quot;/&gt;&lt;wsp:rsid wsp:val=&quot;004E6C14&quot;/&gt;&lt;wsp:rsid wsp:val=&quot;004E76F9&quot;/&gt;&lt;wsp:rsid wsp:val=&quot;004E7896&quot;/&gt;&lt;wsp:rsid wsp:val=&quot;004F030B&quot;/&gt;&lt;wsp:rsid wsp:val=&quot;004F0BF3&quot;/&gt;&lt;wsp:rsid wsp:val=&quot;004F0E0D&quot;/&gt;&lt;wsp:rsid wsp:val=&quot;004F1708&quot;/&gt;&lt;wsp:rsid wsp:val=&quot;004F19E9&quot;/&gt;&lt;wsp:rsid wsp:val=&quot;004F5F96&quot;/&gt;&lt;wsp:rsid wsp:val=&quot;004F63D0&quot;/&gt;&lt;wsp:rsid wsp:val=&quot;004F6AB0&quot;/&gt;&lt;wsp:rsid wsp:val=&quot;00502640&quot;/&gt;&lt;wsp:rsid wsp:val=&quot;00503D0F&quot;/&gt;&lt;wsp:rsid wsp:val=&quot;00504026&quot;/&gt;&lt;wsp:rsid wsp:val=&quot;00504A06&quot;/&gt;&lt;wsp:rsid wsp:val=&quot;00506031&quot;/&gt;&lt;wsp:rsid wsp:val=&quot;0050607C&quot;/&gt;&lt;wsp:rsid wsp:val=&quot;00506338&quot;/&gt;&lt;wsp:rsid wsp:val=&quot;00514373&quot;/&gt;&lt;wsp:rsid wsp:val=&quot;00521FEE&quot;/&gt;&lt;wsp:rsid wsp:val=&quot;00522177&quot;/&gt;&lt;wsp:rsid wsp:val=&quot;00522244&quot;/&gt;&lt;wsp:rsid wsp:val=&quot;0052297B&quot;/&gt;&lt;wsp:rsid wsp:val=&quot;00522993&quot;/&gt;&lt;wsp:rsid wsp:val=&quot;005238F4&quot;/&gt;&lt;wsp:rsid wsp:val=&quot;00523B39&quot;/&gt;&lt;wsp:rsid wsp:val=&quot;00526ECE&quot;/&gt;&lt;wsp:rsid wsp:val=&quot;00530F21&quot;/&gt;&lt;wsp:rsid wsp:val=&quot;00531B00&quot;/&gt;&lt;wsp:rsid wsp:val=&quot;00533C2C&quot;/&gt;&lt;wsp:rsid wsp:val=&quot;00534953&quot;/&gt;&lt;wsp:rsid wsp:val=&quot;0053604C&quot;/&gt;&lt;wsp:rsid wsp:val=&quot;005362C6&quot;/&gt;&lt;wsp:rsid wsp:val=&quot;0054008A&quot;/&gt;&lt;wsp:rsid wsp:val=&quot;00543257&quot;/&gt;&lt;wsp:rsid wsp:val=&quot;005464F0&quot;/&gt;&lt;wsp:rsid wsp:val=&quot;00546A60&quot;/&gt;&lt;wsp:rsid wsp:val=&quot;005471A2&quot;/&gt;&lt;wsp:rsid wsp:val=&quot;005474FD&quot;/&gt;&lt;wsp:rsid wsp:val=&quot;005476D9&quot;/&gt;&lt;wsp:rsid wsp:val=&quot;00547F28&quot;/&gt;&lt;wsp:rsid wsp:val=&quot;00551572&quot;/&gt;&lt;wsp:rsid wsp:val=&quot;005533C4&quot;/&gt;&lt;wsp:rsid wsp:val=&quot;00555646&quot;/&gt;&lt;wsp:rsid wsp:val=&quot;005563EC&quot;/&gt;&lt;wsp:rsid wsp:val=&quot;0055689A&quot;/&gt;&lt;wsp:rsid wsp:val=&quot;00557190&quot;/&gt;&lt;wsp:rsid wsp:val=&quot;00557AE3&quot;/&gt;&lt;wsp:rsid wsp:val=&quot;00561249&quot;/&gt;&lt;wsp:rsid wsp:val=&quot;00564A53&quot;/&gt;&lt;wsp:rsid wsp:val=&quot;005656D7&quot;/&gt;&lt;wsp:rsid wsp:val=&quot;005662D6&quot;/&gt;&lt;wsp:rsid wsp:val=&quot;00571D2A&quot;/&gt;&lt;wsp:rsid wsp:val=&quot;00576B1D&quot;/&gt;&lt;wsp:rsid wsp:val=&quot;005820F2&quot;/&gt;&lt;wsp:rsid wsp:val=&quot;00582B79&quot;/&gt;&lt;wsp:rsid wsp:val=&quot;00582D11&quot;/&gt;&lt;wsp:rsid wsp:val=&quot;005901AB&quot;/&gt;&lt;wsp:rsid wsp:val=&quot;00591DF6&quot;/&gt;&lt;wsp:rsid wsp:val=&quot;0059649B&quot;/&gt;&lt;wsp:rsid wsp:val=&quot;00596783&quot;/&gt;&lt;wsp:rsid wsp:val=&quot;005A0B25&quot;/&gt;&lt;wsp:rsid wsp:val=&quot;005A14DA&quot;/&gt;&lt;wsp:rsid wsp:val=&quot;005A2B67&quot;/&gt;&lt;wsp:rsid wsp:val=&quot;005A2C60&quot;/&gt;&lt;wsp:rsid wsp:val=&quot;005A5052&quot;/&gt;&lt;wsp:rsid wsp:val=&quot;005A5155&quot;/&gt;&lt;wsp:rsid wsp:val=&quot;005A7D9F&quot;/&gt;&lt;wsp:rsid wsp:val=&quot;005B1908&quot;/&gt;&lt;wsp:rsid wsp:val=&quot;005B2CB3&quot;/&gt;&lt;wsp:rsid wsp:val=&quot;005B373B&quot;/&gt;&lt;wsp:rsid wsp:val=&quot;005B493E&quot;/&gt;&lt;wsp:rsid wsp:val=&quot;005C3662&quot;/&gt;&lt;wsp:rsid wsp:val=&quot;005C5887&quot;/&gt;&lt;wsp:rsid wsp:val=&quot;005C627C&quot;/&gt;&lt;wsp:rsid wsp:val=&quot;005C65F9&quot;/&gt;&lt;wsp:rsid wsp:val=&quot;005C7707&quot;/&gt;&lt;wsp:rsid wsp:val=&quot;005C7C50&quot;/&gt;&lt;wsp:rsid wsp:val=&quot;005D2938&quot;/&gt;&lt;wsp:rsid wsp:val=&quot;005D3AD4&quot;/&gt;&lt;wsp:rsid wsp:val=&quot;005D477D&quot;/&gt;&lt;wsp:rsid wsp:val=&quot;005D6F8C&quot;/&gt;&lt;wsp:rsid wsp:val=&quot;005E2042&quot;/&gt;&lt;wsp:rsid wsp:val=&quot;005E22A9&quot;/&gt;&lt;wsp:rsid wsp:val=&quot;005E27ED&quot;/&gt;&lt;wsp:rsid wsp:val=&quot;005E294D&quot;/&gt;&lt;wsp:rsid wsp:val=&quot;005E3EB6&quot;/&gt;&lt;wsp:rsid wsp:val=&quot;005E507B&quot;/&gt;&lt;wsp:rsid wsp:val=&quot;005E5709&quot;/&gt;&lt;wsp:rsid wsp:val=&quot;005E731B&quot;/&gt;&lt;wsp:rsid wsp:val=&quot;005E7891&quot;/&gt;&lt;wsp:rsid wsp:val=&quot;005E7A68&quot;/&gt;&lt;wsp:rsid wsp:val=&quot;005F0B99&quot;/&gt;&lt;wsp:rsid wsp:val=&quot;005F12EC&quot;/&gt;&lt;wsp:rsid wsp:val=&quot;005F179C&quot;/&gt;&lt;wsp:rsid wsp:val=&quot;005F3214&quot;/&gt;&lt;wsp:rsid wsp:val=&quot;005F61C0&quot;/&gt;&lt;wsp:rsid wsp:val=&quot;005F6998&quot;/&gt;&lt;wsp:rsid wsp:val=&quot;00602343&quot;/&gt;&lt;wsp:rsid wsp:val=&quot;00604DE0&quot;/&gt;&lt;wsp:rsid wsp:val=&quot;006063A8&quot;/&gt;&lt;wsp:rsid wsp:val=&quot;006106E1&quot;/&gt;&lt;wsp:rsid wsp:val=&quot;00612185&quot;/&gt;&lt;wsp:rsid wsp:val=&quot;006137C1&quot;/&gt;&lt;wsp:rsid wsp:val=&quot;006142F0&quot;/&gt;&lt;wsp:rsid wsp:val=&quot;00616283&quot;/&gt;&lt;wsp:rsid wsp:val=&quot;00616C08&quot;/&gt;&lt;wsp:rsid wsp:val=&quot;00620572&quot;/&gt;&lt;wsp:rsid wsp:val=&quot;0062103D&quot;/&gt;&lt;wsp:rsid wsp:val=&quot;0062476C&quot;/&gt;&lt;wsp:rsid wsp:val=&quot;00624FEA&quot;/&gt;&lt;wsp:rsid wsp:val=&quot;00625236&quot;/&gt;&lt;wsp:rsid wsp:val=&quot;00625B78&quot;/&gt;&lt;wsp:rsid wsp:val=&quot;00625FF1&quot;/&gt;&lt;wsp:rsid wsp:val=&quot;006260F6&quot;/&gt;&lt;wsp:rsid wsp:val=&quot;00627DDD&quot;/&gt;&lt;wsp:rsid wsp:val=&quot;006316A6&quot;/&gt;&lt;wsp:rsid wsp:val=&quot;00633997&quot;/&gt;&lt;wsp:rsid wsp:val=&quot;00633D7B&quot;/&gt;&lt;wsp:rsid wsp:val=&quot;0063453B&quot;/&gt;&lt;wsp:rsid wsp:val=&quot;00640096&quot;/&gt;&lt;wsp:rsid wsp:val=&quot;00642B48&quot;/&gt;&lt;wsp:rsid wsp:val=&quot;006456E6&quot;/&gt;&lt;wsp:rsid wsp:val=&quot;0064706A&quot;/&gt;&lt;wsp:rsid wsp:val=&quot;006472A7&quot;/&gt;&lt;wsp:rsid wsp:val=&quot;006479DE&quot;/&gt;&lt;wsp:rsid wsp:val=&quot;00651986&quot;/&gt;&lt;wsp:rsid wsp:val=&quot;0065257D&quot;/&gt;&lt;wsp:rsid wsp:val=&quot;006537D8&quot;/&gt;&lt;wsp:rsid wsp:val=&quot;00654491&quot;/&gt;&lt;wsp:rsid wsp:val=&quot;00654D3D&quot;/&gt;&lt;wsp:rsid wsp:val=&quot;00655864&quot;/&gt;&lt;wsp:rsid wsp:val=&quot;006564FF&quot;/&gt;&lt;wsp:rsid wsp:val=&quot;00656C77&quot;/&gt;&lt;wsp:rsid wsp:val=&quot;006650E2&quot;/&gt;&lt;wsp:rsid wsp:val=&quot;00672458&quot;/&gt;&lt;wsp:rsid wsp:val=&quot;0067475D&quot;/&gt;&lt;wsp:rsid wsp:val=&quot;006753A9&quot;/&gt;&lt;wsp:rsid wsp:val=&quot;0067776E&quot;/&gt;&lt;wsp:rsid wsp:val=&quot;00677C08&quot;/&gt;&lt;wsp:rsid wsp:val=&quot;0068086D&quot;/&gt;&lt;wsp:rsid wsp:val=&quot;00682D88&quot;/&gt;&lt;wsp:rsid wsp:val=&quot;00683BB0&quot;/&gt;&lt;wsp:rsid wsp:val=&quot;006840BC&quot;/&gt;&lt;wsp:rsid wsp:val=&quot;0068582E&quot;/&gt;&lt;wsp:rsid wsp:val=&quot;00686398&quot;/&gt;&lt;wsp:rsid wsp:val=&quot;00692283&quot;/&gt;&lt;wsp:rsid wsp:val=&quot;0069673E&quot;/&gt;&lt;wsp:rsid wsp:val=&quot;006A365A&quot;/&gt;&lt;wsp:rsid wsp:val=&quot;006A3D38&quot;/&gt;&lt;wsp:rsid wsp:val=&quot;006A7166&quot;/&gt;&lt;wsp:rsid wsp:val=&quot;006B1A71&quot;/&gt;&lt;wsp:rsid wsp:val=&quot;006B29AC&quot;/&gt;&lt;wsp:rsid wsp:val=&quot;006B29F4&quot;/&gt;&lt;wsp:rsid wsp:val=&quot;006B4FDD&quot;/&gt;&lt;wsp:rsid wsp:val=&quot;006B51C1&quot;/&gt;&lt;wsp:rsid wsp:val=&quot;006B6502&quot;/&gt;&lt;wsp:rsid wsp:val=&quot;006B71A8&quot;/&gt;&lt;wsp:rsid wsp:val=&quot;006C0733&quot;/&gt;&lt;wsp:rsid wsp:val=&quot;006C22D4&quot;/&gt;&lt;wsp:rsid wsp:val=&quot;006C22DC&quot;/&gt;&lt;wsp:rsid wsp:val=&quot;006C3C1C&quot;/&gt;&lt;wsp:rsid wsp:val=&quot;006C424C&quot;/&gt;&lt;wsp:rsid wsp:val=&quot;006C4368&quot;/&gt;&lt;wsp:rsid wsp:val=&quot;006C6095&quot;/&gt;&lt;wsp:rsid wsp:val=&quot;006C7507&quot;/&gt;&lt;wsp:rsid wsp:val=&quot;006D0C56&quot;/&gt;&lt;wsp:rsid wsp:val=&quot;006D2FA3&quot;/&gt;&lt;wsp:rsid wsp:val=&quot;006D4ECE&quot;/&gt;&lt;wsp:rsid wsp:val=&quot;006D6082&quot;/&gt;&lt;wsp:rsid wsp:val=&quot;006D6A67&quot;/&gt;&lt;wsp:rsid wsp:val=&quot;006E2060&quot;/&gt;&lt;wsp:rsid wsp:val=&quot;006E433A&quot;/&gt;&lt;wsp:rsid wsp:val=&quot;006E494E&quot;/&gt;&lt;wsp:rsid wsp:val=&quot;006E4BF9&quot;/&gt;&lt;wsp:rsid wsp:val=&quot;006E5628&quot;/&gt;&lt;wsp:rsid wsp:val=&quot;006E5A20&quot;/&gt;&lt;wsp:rsid wsp:val=&quot;006F0840&quot;/&gt;&lt;wsp:rsid wsp:val=&quot;006F0B5B&quot;/&gt;&lt;wsp:rsid wsp:val=&quot;006F21A6&quot;/&gt;&lt;wsp:rsid wsp:val=&quot;006F2784&quot;/&gt;&lt;wsp:rsid wsp:val=&quot;006F311F&quot;/&gt;&lt;wsp:rsid wsp:val=&quot;006F4A62&quot;/&gt;&lt;wsp:rsid wsp:val=&quot;006F62D8&quot;/&gt;&lt;wsp:rsid wsp:val=&quot;006F6CEF&quot;/&gt;&lt;wsp:rsid wsp:val=&quot;007002BC&quot;/&gt;&lt;wsp:rsid wsp:val=&quot;00702ADA&quot;/&gt;&lt;wsp:rsid wsp:val=&quot;00703C6D&quot;/&gt;&lt;wsp:rsid wsp:val=&quot;00704498&quot;/&gt;&lt;wsp:rsid wsp:val=&quot;0070701A&quot;/&gt;&lt;wsp:rsid wsp:val=&quot;007078B1&quot;/&gt;&lt;wsp:rsid wsp:val=&quot;007079D8&quot;/&gt;&lt;wsp:rsid wsp:val=&quot;00707CFE&quot;/&gt;&lt;wsp:rsid wsp:val=&quot;00712D28&quot;/&gt;&lt;wsp:rsid wsp:val=&quot;00714A1B&quot;/&gt;&lt;wsp:rsid wsp:val=&quot;007176A4&quot;/&gt;&lt;wsp:rsid wsp:val=&quot;00720A23&quot;/&gt;&lt;wsp:rsid wsp:val=&quot;00720A40&quot;/&gt;&lt;wsp:rsid wsp:val=&quot;00720E93&quot;/&gt;&lt;wsp:rsid wsp:val=&quot;00720EDC&quot;/&gt;&lt;wsp:rsid wsp:val=&quot;00721D94&quot;/&gt;&lt;wsp:rsid wsp:val=&quot;00722D9B&quot;/&gt;&lt;wsp:rsid wsp:val=&quot;00726E5F&quot;/&gt;&lt;wsp:rsid wsp:val=&quot;00731596&quot;/&gt;&lt;wsp:rsid wsp:val=&quot;00737BEF&quot;/&gt;&lt;wsp:rsid wsp:val=&quot;00737F58&quot;/&gt;&lt;wsp:rsid wsp:val=&quot;0074000D&quot;/&gt;&lt;wsp:rsid wsp:val=&quot;0074111E&quot;/&gt;&lt;wsp:rsid wsp:val=&quot;00743231&quot;/&gt;&lt;wsp:rsid wsp:val=&quot;00743682&quot;/&gt;&lt;wsp:rsid wsp:val=&quot;00743F0A&quot;/&gt;&lt;wsp:rsid wsp:val=&quot;0074457C&quot;/&gt;&lt;wsp:rsid wsp:val=&quot;007500D1&quot;/&gt;&lt;wsp:rsid wsp:val=&quot;00754538&quot;/&gt;&lt;wsp:rsid wsp:val=&quot;0076077E&quot;/&gt;&lt;wsp:rsid wsp:val=&quot;00761FA9&quot;/&gt;&lt;wsp:rsid wsp:val=&quot;007764FA&quot;/&gt;&lt;wsp:rsid wsp:val=&quot;0077762B&quot;/&gt;&lt;wsp:rsid wsp:val=&quot;007779A9&quot;/&gt;&lt;wsp:rsid wsp:val=&quot;00781139&quot;/&gt;&lt;wsp:rsid wsp:val=&quot;007825D4&quot;/&gt;&lt;wsp:rsid wsp:val=&quot;00783DAC&quot;/&gt;&lt;wsp:rsid wsp:val=&quot;00785277&quot;/&gt;&lt;wsp:rsid wsp:val=&quot;0078662C&quot;/&gt;&lt;wsp:rsid wsp:val=&quot;00787C64&quot;/&gt;&lt;wsp:rsid wsp:val=&quot;007927E5&quot;/&gt;&lt;wsp:rsid wsp:val=&quot;007928F2&quot;/&gt;&lt;wsp:rsid wsp:val=&quot;0079375E&quot;/&gt;&lt;wsp:rsid wsp:val=&quot;0079735C&quot;/&gt;&lt;wsp:rsid wsp:val=&quot;007A0A86&quot;/&gt;&lt;wsp:rsid wsp:val=&quot;007A286D&quot;/&gt;&lt;wsp:rsid wsp:val=&quot;007A56BF&quot;/&gt;&lt;wsp:rsid wsp:val=&quot;007B0DB1&quot;/&gt;&lt;wsp:rsid wsp:val=&quot;007B3B85&quot;/&gt;&lt;wsp:rsid wsp:val=&quot;007C5CA0&quot;/&gt;&lt;wsp:rsid wsp:val=&quot;007D0B1A&quot;/&gt;&lt;wsp:rsid wsp:val=&quot;007D1016&quot;/&gt;&lt;wsp:rsid wsp:val=&quot;007D1328&quot;/&gt;&lt;wsp:rsid wsp:val=&quot;007D5090&quot;/&gt;&lt;wsp:rsid wsp:val=&quot;007D7721&quot;/&gt;&lt;wsp:rsid wsp:val=&quot;007D78D1&quot;/&gt;&lt;wsp:rsid wsp:val=&quot;007E2019&quot;/&gt;&lt;wsp:rsid wsp:val=&quot;007E30C2&quot;/&gt;&lt;wsp:rsid wsp:val=&quot;007E3463&quot;/&gt;&lt;wsp:rsid wsp:val=&quot;007E3B6D&quot;/&gt;&lt;wsp:rsid wsp:val=&quot;007E49A7&quot;/&gt;&lt;wsp:rsid wsp:val=&quot;007E6036&quot;/&gt;&lt;wsp:rsid wsp:val=&quot;007E6DAB&quot;/&gt;&lt;wsp:rsid wsp:val=&quot;007F0314&quot;/&gt;&lt;wsp:rsid wsp:val=&quot;007F1217&quot;/&gt;&lt;wsp:rsid wsp:val=&quot;007F22FC&quot;/&gt;&lt;wsp:rsid wsp:val=&quot;007F556E&quot;/&gt;&lt;wsp:rsid wsp:val=&quot;007F693E&quot;/&gt;&lt;wsp:rsid wsp:val=&quot;007F71AF&quot;/&gt;&lt;wsp:rsid wsp:val=&quot;007F7722&quot;/&gt;&lt;wsp:rsid wsp:val=&quot;008019E8&quot;/&gt;&lt;wsp:rsid wsp:val=&quot;00804CC0&quot;/&gt;&lt;wsp:rsid wsp:val=&quot;00805507&quot;/&gt;&lt;wsp:rsid wsp:val=&quot;00805A33&quot;/&gt;&lt;wsp:rsid wsp:val=&quot;0080743B&quot;/&gt;&lt;wsp:rsid wsp:val=&quot;008142A1&quot;/&gt;&lt;wsp:rsid wsp:val=&quot;00814B3C&quot;/&gt;&lt;wsp:rsid wsp:val=&quot;00815C22&quot;/&gt;&lt;wsp:rsid wsp:val=&quot;00815F8A&quot;/&gt;&lt;wsp:rsid wsp:val=&quot;0081620D&quot;/&gt;&lt;wsp:rsid wsp:val=&quot;008201AE&quot;/&gt;&lt;wsp:rsid wsp:val=&quot;00827BEB&quot;/&gt;&lt;wsp:rsid wsp:val=&quot;008336B2&quot;/&gt;&lt;wsp:rsid wsp:val=&quot;00836AFC&quot;/&gt;&lt;wsp:rsid wsp:val=&quot;00836B12&quot;/&gt;&lt;wsp:rsid wsp:val=&quot;008377CF&quot;/&gt;&lt;wsp:rsid wsp:val=&quot;008379C5&quot;/&gt;&lt;wsp:rsid wsp:val=&quot;0084006F&quot;/&gt;&lt;wsp:rsid wsp:val=&quot;008427E2&quot;/&gt;&lt;wsp:rsid wsp:val=&quot;00843563&quot;/&gt;&lt;wsp:rsid wsp:val=&quot;00843E80&quot;/&gt;&lt;wsp:rsid wsp:val=&quot;00844216&quot;/&gt;&lt;wsp:rsid wsp:val=&quot;008443CA&quot;/&gt;&lt;wsp:rsid wsp:val=&quot;00844C6D&quot;/&gt;&lt;wsp:rsid wsp:val=&quot;0084765F&quot;/&gt;&lt;wsp:rsid wsp:val=&quot;00847C8E&quot;/&gt;&lt;wsp:rsid wsp:val=&quot;008509BF&quot;/&gt;&lt;wsp:rsid wsp:val=&quot;00851CAD&quot;/&gt;&lt;wsp:rsid wsp:val=&quot;0085373F&quot;/&gt;&lt;wsp:rsid wsp:val=&quot;00853B00&quot;/&gt;&lt;wsp:rsid wsp:val=&quot;0086199E&quot;/&gt;&lt;wsp:rsid wsp:val=&quot;00862D4C&quot;/&gt;&lt;wsp:rsid wsp:val=&quot;00865314&quot;/&gt;&lt;wsp:rsid wsp:val=&quot;00870CCB&quot;/&gt;&lt;wsp:rsid wsp:val=&quot;0087325D&quot;/&gt;&lt;wsp:rsid wsp:val=&quot;00873697&quot;/&gt;&lt;wsp:rsid wsp:val=&quot;00874E05&quot;/&gt;&lt;wsp:rsid wsp:val=&quot;00875ADC&quot;/&gt;&lt;wsp:rsid wsp:val=&quot;008764C7&quot;/&gt;&lt;wsp:rsid wsp:val=&quot;008766D5&quot;/&gt;&lt;wsp:rsid wsp:val=&quot;00877715&quot;/&gt;&lt;wsp:rsid wsp:val=&quot;00877875&quot;/&gt;&lt;wsp:rsid wsp:val=&quot;00884138&quot;/&gt;&lt;wsp:rsid wsp:val=&quot;00886F9F&quot;/&gt;&lt;wsp:rsid wsp:val=&quot;008911BD&quot;/&gt;&lt;wsp:rsid wsp:val=&quot;00891326&quot;/&gt;&lt;wsp:rsid wsp:val=&quot;0089233A&quot;/&gt;&lt;wsp:rsid wsp:val=&quot;0089416B&quot;/&gt;&lt;wsp:rsid wsp:val=&quot;008A0967&quot;/&gt;&lt;wsp:rsid wsp:val=&quot;008A101A&quot;/&gt;&lt;wsp:rsid wsp:val=&quot;008A5C0F&quot;/&gt;&lt;wsp:rsid wsp:val=&quot;008A6C82&quot;/&gt;&lt;wsp:rsid wsp:val=&quot;008B2159&quot;/&gt;&lt;wsp:rsid wsp:val=&quot;008B41F7&quot;/&gt;&lt;wsp:rsid wsp:val=&quot;008B6982&quot;/&gt;&lt;wsp:rsid wsp:val=&quot;008B70AB&quot;/&gt;&lt;wsp:rsid wsp:val=&quot;008C06FD&quot;/&gt;&lt;wsp:rsid wsp:val=&quot;008C08AC&quot;/&gt;&lt;wsp:rsid wsp:val=&quot;008C3DCA&quot;/&gt;&lt;wsp:rsid wsp:val=&quot;008C42ED&quot;/&gt;&lt;wsp:rsid wsp:val=&quot;008C4432&quot;/&gt;&lt;wsp:rsid wsp:val=&quot;008C52E1&quot;/&gt;&lt;wsp:rsid wsp:val=&quot;008C5BD7&quot;/&gt;&lt;wsp:rsid wsp:val=&quot;008C5D01&quot;/&gt;&lt;wsp:rsid wsp:val=&quot;008C6C81&quot;/&gt;&lt;wsp:rsid wsp:val=&quot;008C7D28&quot;/&gt;&lt;wsp:rsid wsp:val=&quot;008D03E5&quot;/&gt;&lt;wsp:rsid wsp:val=&quot;008D0E83&quot;/&gt;&lt;wsp:rsid wsp:val=&quot;008D2FCB&quot;/&gt;&lt;wsp:rsid wsp:val=&quot;008D353A&quot;/&gt;&lt;wsp:rsid wsp:val=&quot;008D37EF&quot;/&gt;&lt;wsp:rsid wsp:val=&quot;008D5C8F&quot;/&gt;&lt;wsp:rsid wsp:val=&quot;008D6619&quot;/&gt;&lt;wsp:rsid wsp:val=&quot;008D6C83&quot;/&gt;&lt;wsp:rsid wsp:val=&quot;008D7906&quot;/&gt;&lt;wsp:rsid wsp:val=&quot;008E06E9&quot;/&gt;&lt;wsp:rsid wsp:val=&quot;008E2CF0&quot;/&gt;&lt;wsp:rsid wsp:val=&quot;008E3063&quot;/&gt;&lt;wsp:rsid wsp:val=&quot;008E33CD&quot;/&gt;&lt;wsp:rsid wsp:val=&quot;008F0E6E&quot;/&gt;&lt;wsp:rsid wsp:val=&quot;008F3F8C&quot;/&gt;&lt;wsp:rsid wsp:val=&quot;008F46B8&quot;/&gt;&lt;wsp:rsid wsp:val=&quot;008F4882&quot;/&gt;&lt;wsp:rsid wsp:val=&quot;008F7F8E&quot;/&gt;&lt;wsp:rsid wsp:val=&quot;009005B2&quot;/&gt;&lt;wsp:rsid wsp:val=&quot;009008DC&quot;/&gt;&lt;wsp:rsid wsp:val=&quot;0090596D&quot;/&gt;&lt;wsp:rsid wsp:val=&quot;00905F78&quot;/&gt;&lt;wsp:rsid wsp:val=&quot;00913B26&quot;/&gt;&lt;wsp:rsid wsp:val=&quot;00914B30&quot;/&gt;&lt;wsp:rsid wsp:val=&quot;00914EEC&quot;/&gt;&lt;wsp:rsid wsp:val=&quot;0091571B&quot;/&gt;&lt;wsp:rsid wsp:val=&quot;009162B8&quot;/&gt;&lt;wsp:rsid wsp:val=&quot;00916340&quot;/&gt;&lt;wsp:rsid wsp:val=&quot;009174F2&quot;/&gt;&lt;wsp:rsid wsp:val=&quot;00925C02&quot;/&gt;&lt;wsp:rsid wsp:val=&quot;00926DF9&quot;/&gt;&lt;wsp:rsid wsp:val=&quot;00926E53&quot;/&gt;&lt;wsp:rsid wsp:val=&quot;00926EB9&quot;/&gt;&lt;wsp:rsid wsp:val=&quot;00927D05&quot;/&gt;&lt;wsp:rsid wsp:val=&quot;0093116B&quot;/&gt;&lt;wsp:rsid wsp:val=&quot;0093374B&quot;/&gt;&lt;wsp:rsid wsp:val=&quot;00934362&quot;/&gt;&lt;wsp:rsid wsp:val=&quot;0093511B&quot;/&gt;&lt;wsp:rsid wsp:val=&quot;009408B0&quot;/&gt;&lt;wsp:rsid wsp:val=&quot;00940949&quot;/&gt;&lt;wsp:rsid wsp:val=&quot;009426E3&quot;/&gt;&lt;wsp:rsid wsp:val=&quot;00943677&quot;/&gt;&lt;wsp:rsid wsp:val=&quot;009438A0&quot;/&gt;&lt;wsp:rsid wsp:val=&quot;00944A5A&quot;/&gt;&lt;wsp:rsid wsp:val=&quot;00945743&quot;/&gt;&lt;wsp:rsid wsp:val=&quot;00945C1F&quot;/&gt;&lt;wsp:rsid wsp:val=&quot;009463E8&quot;/&gt;&lt;wsp:rsid wsp:val=&quot;0094676C&quot;/&gt;&lt;wsp:rsid wsp:val=&quot;009478FD&quot;/&gt;&lt;wsp:rsid wsp:val=&quot;00950A71&quot;/&gt;&lt;wsp:rsid wsp:val=&quot;00951CA4&quot;/&gt;&lt;wsp:rsid wsp:val=&quot;009531AB&quot;/&gt;&lt;wsp:rsid wsp:val=&quot;009554F3&quot;/&gt;&lt;wsp:rsid wsp:val=&quot;00957ED7&quot;/&gt;&lt;wsp:rsid wsp:val=&quot;00963482&quot;/&gt;&lt;wsp:rsid wsp:val=&quot;00963EAF&quot;/&gt;&lt;wsp:rsid wsp:val=&quot;00971EC7&quot;/&gt;&lt;wsp:rsid wsp:val=&quot;009740D0&quot;/&gt;&lt;wsp:rsid wsp:val=&quot;00974F78&quot;/&gt;&lt;wsp:rsid wsp:val=&quot;00975527&quot;/&gt;&lt;wsp:rsid wsp:val=&quot;00981CDF&quot;/&gt;&lt;wsp:rsid wsp:val=&quot;009835C9&quot;/&gt;&lt;wsp:rsid wsp:val=&quot;0098377F&quot;/&gt;&lt;wsp:rsid wsp:val=&quot;00983BF8&quot;/&gt;&lt;wsp:rsid wsp:val=&quot;0098496E&quot;/&gt;&lt;wsp:rsid wsp:val=&quot;009949BF&quot;/&gt;&lt;wsp:rsid wsp:val=&quot;00994EAB&quot;/&gt;&lt;wsp:rsid wsp:val=&quot;009950B3&quot;/&gt;&lt;wsp:rsid wsp:val=&quot;00995725&quot;/&gt;&lt;wsp:rsid wsp:val=&quot;0099584E&quot;/&gt;&lt;wsp:rsid wsp:val=&quot;00995964&quot;/&gt;&lt;wsp:rsid wsp:val=&quot;00995C03&quot;/&gt;&lt;wsp:rsid wsp:val=&quot;00996774&quot;/&gt;&lt;wsp:rsid wsp:val=&quot;00997233&quot;/&gt;&lt;wsp:rsid wsp:val=&quot;009A1638&quot;/&gt;&lt;wsp:rsid wsp:val=&quot;009A1788&quot;/&gt;&lt;wsp:rsid wsp:val=&quot;009A45B6&quot;/&gt;&lt;wsp:rsid wsp:val=&quot;009A57F4&quot;/&gt;&lt;wsp:rsid wsp:val=&quot;009B0C8D&quot;/&gt;&lt;wsp:rsid wsp:val=&quot;009B1206&quot;/&gt;&lt;wsp:rsid wsp:val=&quot;009B327A&quot;/&gt;&lt;wsp:rsid wsp:val=&quot;009B37B2&quot;/&gt;&lt;wsp:rsid wsp:val=&quot;009B3B83&quot;/&gt;&lt;wsp:rsid wsp:val=&quot;009B3D2F&quot;/&gt;&lt;wsp:rsid wsp:val=&quot;009B494C&quot;/&gt;&lt;wsp:rsid wsp:val=&quot;009B7BDD&quot;/&gt;&lt;wsp:rsid wsp:val=&quot;009C149E&quot;/&gt;&lt;wsp:rsid wsp:val=&quot;009C266C&quot;/&gt;&lt;wsp:rsid wsp:val=&quot;009C3412&quot;/&gt;&lt;wsp:rsid wsp:val=&quot;009C593A&quot;/&gt;&lt;wsp:rsid wsp:val=&quot;009E3ED2&quot;/&gt;&lt;wsp:rsid wsp:val=&quot;009E571D&quot;/&gt;&lt;wsp:rsid wsp:val=&quot;009E7D9C&quot;/&gt;&lt;wsp:rsid wsp:val=&quot;009F05DA&quot;/&gt;&lt;wsp:rsid wsp:val=&quot;009F2435&quot;/&gt;&lt;wsp:rsid wsp:val=&quot;009F2B04&quot;/&gt;&lt;wsp:rsid wsp:val=&quot;009F69AA&quot;/&gt;&lt;wsp:rsid wsp:val=&quot;00A0106B&quot;/&gt;&lt;wsp:rsid wsp:val=&quot;00A02913&quot;/&gt;&lt;wsp:rsid wsp:val=&quot;00A041B0&quot;/&gt;&lt;wsp:rsid wsp:val=&quot;00A04BCD&quot;/&gt;&lt;wsp:rsid wsp:val=&quot;00A06445&quot;/&gt;&lt;wsp:rsid wsp:val=&quot;00A0759D&quot;/&gt;&lt;wsp:rsid wsp:val=&quot;00A13494&quot;/&gt;&lt;wsp:rsid wsp:val=&quot;00A134C3&quot;/&gt;&lt;wsp:rsid wsp:val=&quot;00A1720B&quot;/&gt;&lt;wsp:rsid wsp:val=&quot;00A17F80&quot;/&gt;&lt;wsp:rsid wsp:val=&quot;00A20748&quot;/&gt;&lt;wsp:rsid wsp:val=&quot;00A264DF&quot;/&gt;&lt;wsp:rsid wsp:val=&quot;00A27F84&quot;/&gt;&lt;wsp:rsid wsp:val=&quot;00A30B6E&quot;/&gt;&lt;wsp:rsid wsp:val=&quot;00A317BA&quot;/&gt;&lt;wsp:rsid wsp:val=&quot;00A33665&quot;/&gt;&lt;wsp:rsid wsp:val=&quot;00A336C0&quot;/&gt;&lt;wsp:rsid wsp:val=&quot;00A33724&quot;/&gt;&lt;wsp:rsid wsp:val=&quot;00A34C19&quot;/&gt;&lt;wsp:rsid wsp:val=&quot;00A4035A&quot;/&gt;&lt;wsp:rsid wsp:val=&quot;00A426E2&quot;/&gt;&lt;wsp:rsid wsp:val=&quot;00A452E6&quot;/&gt;&lt;wsp:rsid wsp:val=&quot;00A45B96&quot;/&gt;&lt;wsp:rsid wsp:val=&quot;00A47DD4&quot;/&gt;&lt;wsp:rsid wsp:val=&quot;00A5015A&quot;/&gt;&lt;wsp:rsid wsp:val=&quot;00A53C87&quot;/&gt;&lt;wsp:rsid wsp:val=&quot;00A54F92&quot;/&gt;&lt;wsp:rsid wsp:val=&quot;00A6128B&quot;/&gt;&lt;wsp:rsid wsp:val=&quot;00A66480&quot;/&gt;&lt;wsp:rsid wsp:val=&quot;00A6721F&quot;/&gt;&lt;wsp:rsid wsp:val=&quot;00A7068E&quot;/&gt;&lt;wsp:rsid wsp:val=&quot;00A72F29&quot;/&gt;&lt;wsp:rsid wsp:val=&quot;00A75849&quot;/&gt;&lt;wsp:rsid wsp:val=&quot;00A80381&quot;/&gt;&lt;wsp:rsid wsp:val=&quot;00A80543&quot;/&gt;&lt;wsp:rsid wsp:val=&quot;00A80EBB&quot;/&gt;&lt;wsp:rsid wsp:val=&quot;00A8506D&quot;/&gt;&lt;wsp:rsid wsp:val=&quot;00A8561D&quot;/&gt;&lt;wsp:rsid wsp:val=&quot;00A878CE&quot;/&gt;&lt;wsp:rsid wsp:val=&quot;00A90F6E&quot;/&gt;&lt;wsp:rsid wsp:val=&quot;00A935CB&quot;/&gt;&lt;wsp:rsid wsp:val=&quot;00A9399C&quot;/&gt;&lt;wsp:rsid wsp:val=&quot;00AA032B&quot;/&gt;&lt;wsp:rsid wsp:val=&quot;00AA1B8C&quot;/&gt;&lt;wsp:rsid wsp:val=&quot;00AA2D63&quot;/&gt;&lt;wsp:rsid wsp:val=&quot;00AA3AAF&quot;/&gt;&lt;wsp:rsid wsp:val=&quot;00AA7958&quot;/&gt;&lt;wsp:rsid wsp:val=&quot;00AB2567&quot;/&gt;&lt;wsp:rsid wsp:val=&quot;00AC264D&quot;/&gt;&lt;wsp:rsid wsp:val=&quot;00AC2A63&quot;/&gt;&lt;wsp:rsid wsp:val=&quot;00AC3BD3&quot;/&gt;&lt;wsp:rsid wsp:val=&quot;00AC3E6E&quot;/&gt;&lt;wsp:rsid wsp:val=&quot;00AC611C&quot;/&gt;&lt;wsp:rsid wsp:val=&quot;00AC642A&quot;/&gt;&lt;wsp:rsid wsp:val=&quot;00AC7057&quot;/&gt;&lt;wsp:rsid wsp:val=&quot;00AD13D8&quot;/&gt;&lt;wsp:rsid wsp:val=&quot;00AD2352&quot;/&gt;&lt;wsp:rsid wsp:val=&quot;00AD6589&quot;/&gt;&lt;wsp:rsid wsp:val=&quot;00AD6F55&quot;/&gt;&lt;wsp:rsid wsp:val=&quot;00AE199D&quot;/&gt;&lt;wsp:rsid wsp:val=&quot;00AE1A37&quot;/&gt;&lt;wsp:rsid wsp:val=&quot;00AE4776&quot;/&gt;&lt;wsp:rsid wsp:val=&quot;00AE6033&quot;/&gt;&lt;wsp:rsid wsp:val=&quot;00AE63D1&quot;/&gt;&lt;wsp:rsid wsp:val=&quot;00AF0513&quot;/&gt;&lt;wsp:rsid wsp:val=&quot;00AF254E&quot;/&gt;&lt;wsp:rsid wsp:val=&quot;00AF437E&quot;/&gt;&lt;wsp:rsid wsp:val=&quot;00AF4B66&quot;/&gt;&lt;wsp:rsid wsp:val=&quot;00AF51A2&quot;/&gt;&lt;wsp:rsid wsp:val=&quot;00AF6EA6&quot;/&gt;&lt;wsp:rsid wsp:val=&quot;00B0366E&quot;/&gt;&lt;wsp:rsid wsp:val=&quot;00B04A97&quot;/&gt;&lt;wsp:rsid wsp:val=&quot;00B04B85&quot;/&gt;&lt;wsp:rsid wsp:val=&quot;00B04CD3&quot;/&gt;&lt;wsp:rsid wsp:val=&quot;00B05693&quot;/&gt;&lt;wsp:rsid wsp:val=&quot;00B139B5&quot;/&gt;&lt;wsp:rsid wsp:val=&quot;00B14609&quot;/&gt;&lt;wsp:rsid wsp:val=&quot;00B15B3B&quot;/&gt;&lt;wsp:rsid wsp:val=&quot;00B16EAE&quot;/&gt;&lt;wsp:rsid wsp:val=&quot;00B17B6D&quot;/&gt;&lt;wsp:rsid wsp:val=&quot;00B20A2C&quot;/&gt;&lt;wsp:rsid wsp:val=&quot;00B21BDD&quot;/&gt;&lt;wsp:rsid wsp:val=&quot;00B220B8&quot;/&gt;&lt;wsp:rsid wsp:val=&quot;00B2540F&quot;/&gt;&lt;wsp:rsid wsp:val=&quot;00B25AFE&quot;/&gt;&lt;wsp:rsid wsp:val=&quot;00B25F5C&quot;/&gt;&lt;wsp:rsid wsp:val=&quot;00B26A4D&quot;/&gt;&lt;wsp:rsid wsp:val=&quot;00B326FF&quot;/&gt;&lt;wsp:rsid wsp:val=&quot;00B32D31&quot;/&gt;&lt;wsp:rsid wsp:val=&quot;00B35576&quot;/&gt;&lt;wsp:rsid wsp:val=&quot;00B36251&quot;/&gt;&lt;wsp:rsid wsp:val=&quot;00B3783A&quot;/&gt;&lt;wsp:rsid wsp:val=&quot;00B4448C&quot;/&gt;&lt;wsp:rsid wsp:val=&quot;00B4514B&quot;/&gt;&lt;wsp:rsid wsp:val=&quot;00B461A7&quot;/&gt;&lt;wsp:rsid wsp:val=&quot;00B47385&quot;/&gt;&lt;wsp:rsid wsp:val=&quot;00B47C0F&quot;/&gt;&lt;wsp:rsid wsp:val=&quot;00B51196&quot;/&gt;&lt;wsp:rsid wsp:val=&quot;00B549CC&quot;/&gt;&lt;wsp:rsid wsp:val=&quot;00B5531D&quot;/&gt;&lt;wsp:rsid wsp:val=&quot;00B5539E&quot;/&gt;&lt;wsp:rsid wsp:val=&quot;00B570B3&quot;/&gt;&lt;wsp:rsid wsp:val=&quot;00B61D3A&quot;/&gt;&lt;wsp:rsid wsp:val=&quot;00B6363B&quot;/&gt;&lt;wsp:rsid wsp:val=&quot;00B6424F&quot;/&gt;&lt;wsp:rsid wsp:val=&quot;00B66737&quot;/&gt;&lt;wsp:rsid wsp:val=&quot;00B675A4&quot;/&gt;&lt;wsp:rsid wsp:val=&quot;00B724C8&quot;/&gt;&lt;wsp:rsid wsp:val=&quot;00B7280F&quot;/&gt;&lt;wsp:rsid wsp:val=&quot;00B74CE4&quot;/&gt;&lt;wsp:rsid wsp:val=&quot;00B80AD6&quot;/&gt;&lt;wsp:rsid wsp:val=&quot;00B8121A&quot;/&gt;&lt;wsp:rsid wsp:val=&quot;00B815FC&quot;/&gt;&lt;wsp:rsid wsp:val=&quot;00B81670&quot;/&gt;&lt;wsp:rsid wsp:val=&quot;00B8475C&quot;/&gt;&lt;wsp:rsid wsp:val=&quot;00B85C80&quot;/&gt;&lt;wsp:rsid wsp:val=&quot;00B872A0&quot;/&gt;&lt;wsp:rsid wsp:val=&quot;00B87414&quot;/&gt;&lt;wsp:rsid wsp:val=&quot;00B87787&quot;/&gt;&lt;wsp:rsid wsp:val=&quot;00B91A33&quot;/&gt;&lt;wsp:rsid wsp:val=&quot;00B92E2F&quot;/&gt;&lt;wsp:rsid wsp:val=&quot;00B93C13&quot;/&gt;&lt;wsp:rsid wsp:val=&quot;00B9492E&quot;/&gt;&lt;wsp:rsid wsp:val=&quot;00BB1703&quot;/&gt;&lt;wsp:rsid wsp:val=&quot;00BB46BA&quot;/&gt;&lt;wsp:rsid wsp:val=&quot;00BB62FA&quot;/&gt;&lt;wsp:rsid wsp:val=&quot;00BB7275&quot;/&gt;&lt;wsp:rsid wsp:val=&quot;00BB7E0F&quot;/&gt;&lt;wsp:rsid wsp:val=&quot;00BC2A11&quot;/&gt;&lt;wsp:rsid wsp:val=&quot;00BC4BD9&quot;/&gt;&lt;wsp:rsid wsp:val=&quot;00BC5AEC&quot;/&gt;&lt;wsp:rsid wsp:val=&quot;00BC786B&quot;/&gt;&lt;wsp:rsid wsp:val=&quot;00BD04D5&quot;/&gt;&lt;wsp:rsid wsp:val=&quot;00BD58E5&quot;/&gt;&lt;wsp:rsid wsp:val=&quot;00BD7536&quot;/&gt;&lt;wsp:rsid wsp:val=&quot;00BE06C9&quot;/&gt;&lt;wsp:rsid wsp:val=&quot;00BE3152&quot;/&gt;&lt;wsp:rsid wsp:val=&quot;00BE382A&quot;/&gt;&lt;wsp:rsid wsp:val=&quot;00BE395B&quot;/&gt;&lt;wsp:rsid wsp:val=&quot;00BE53C5&quot;/&gt;&lt;wsp:rsid wsp:val=&quot;00BE5602&quot;/&gt;&lt;wsp:rsid wsp:val=&quot;00BE6870&quot;/&gt;&lt;wsp:rsid wsp:val=&quot;00BE7A7B&quot;/&gt;&lt;wsp:rsid wsp:val=&quot;00BE7EEA&quot;/&gt;&lt;wsp:rsid wsp:val=&quot;00BF1B89&quot;/&gt;&lt;wsp:rsid wsp:val=&quot;00BF3F1C&quot;/&gt;&lt;wsp:rsid wsp:val=&quot;00BF41F6&quot;/&gt;&lt;wsp:rsid wsp:val=&quot;00BF53DD&quot;/&gt;&lt;wsp:rsid wsp:val=&quot;00BF6D38&quot;/&gt;&lt;wsp:rsid wsp:val=&quot;00BF706B&quot;/&gt;&lt;wsp:rsid wsp:val=&quot;00C011C8&quot;/&gt;&lt;wsp:rsid wsp:val=&quot;00C01D48&quot;/&gt;&lt;wsp:rsid wsp:val=&quot;00C032D4&quot;/&gt;&lt;wsp:rsid wsp:val=&quot;00C04D91&quot;/&gt;&lt;wsp:rsid wsp:val=&quot;00C04DC4&quot;/&gt;&lt;wsp:rsid wsp:val=&quot;00C13BB1&quot;/&gt;&lt;wsp:rsid wsp:val=&quot;00C14102&quot;/&gt;&lt;wsp:rsid wsp:val=&quot;00C16183&quot;/&gt;&lt;wsp:rsid wsp:val=&quot;00C16666&quot;/&gt;&lt;wsp:rsid wsp:val=&quot;00C16845&quot;/&gt;&lt;wsp:rsid wsp:val=&quot;00C17452&quot;/&gt;&lt;wsp:rsid wsp:val=&quot;00C2061A&quot;/&gt;&lt;wsp:rsid wsp:val=&quot;00C20877&quot;/&gt;&lt;wsp:rsid wsp:val=&quot;00C21589&quot;/&gt;&lt;wsp:rsid wsp:val=&quot;00C30768&quot;/&gt;&lt;wsp:rsid wsp:val=&quot;00C33E5D&quot;/&gt;&lt;wsp:rsid wsp:val=&quot;00C349D3&quot;/&gt;&lt;wsp:rsid wsp:val=&quot;00C34B47&quot;/&gt;&lt;wsp:rsid wsp:val=&quot;00C3583C&quot;/&gt;&lt;wsp:rsid wsp:val=&quot;00C41883&quot;/&gt;&lt;wsp:rsid wsp:val=&quot;00C41B22&quot;/&gt;&lt;wsp:rsid wsp:val=&quot;00C41E17&quot;/&gt;&lt;wsp:rsid wsp:val=&quot;00C4482C&quot;/&gt;&lt;wsp:rsid wsp:val=&quot;00C45BC2&quot;/&gt;&lt;wsp:rsid wsp:val=&quot;00C47F23&quot;/&gt;&lt;wsp:rsid wsp:val=&quot;00C53F1C&quot;/&gt;&lt;wsp:rsid wsp:val=&quot;00C5484F&quot;/&gt;&lt;wsp:rsid wsp:val=&quot;00C5545A&quot;/&gt;&lt;wsp:rsid wsp:val=&quot;00C55EE1&quot;/&gt;&lt;wsp:rsid wsp:val=&quot;00C60202&quot;/&gt;&lt;wsp:rsid wsp:val=&quot;00C6271C&quot;/&gt;&lt;wsp:rsid wsp:val=&quot;00C62AEF&quot;/&gt;&lt;wsp:rsid wsp:val=&quot;00C6447A&quot;/&gt;&lt;wsp:rsid wsp:val=&quot;00C64902&quot;/&gt;&lt;wsp:rsid wsp:val=&quot;00C662F6&quot;/&gt;&lt;wsp:rsid wsp:val=&quot;00C67FAD&quot;/&gt;&lt;wsp:rsid wsp:val=&quot;00C7081C&quot;/&gt;&lt;wsp:rsid wsp:val=&quot;00C70D85&quot;/&gt;&lt;wsp:rsid wsp:val=&quot;00C71705&quot;/&gt;&lt;wsp:rsid wsp:val=&quot;00C73A31&quot;/&gt;&lt;wsp:rsid wsp:val=&quot;00C758C5&quot;/&gt;&lt;wsp:rsid wsp:val=&quot;00C8736C&quot;/&gt;&lt;wsp:rsid wsp:val=&quot;00C918C2&quot;/&gt;&lt;wsp:rsid wsp:val=&quot;00C92E43&quot;/&gt;&lt;wsp:rsid wsp:val=&quot;00C93E3F&quot;/&gt;&lt;wsp:rsid wsp:val=&quot;00C95B88&quot;/&gt;&lt;wsp:rsid wsp:val=&quot;00C96CE0&quot;/&gt;&lt;wsp:rsid wsp:val=&quot;00CA0027&quot;/&gt;&lt;wsp:rsid wsp:val=&quot;00CA1618&quot;/&gt;&lt;wsp:rsid wsp:val=&quot;00CA1AAA&quot;/&gt;&lt;wsp:rsid wsp:val=&quot;00CA290B&quot;/&gt;&lt;wsp:rsid wsp:val=&quot;00CB4950&quot;/&gt;&lt;wsp:rsid wsp:val=&quot;00CB4D85&quot;/&gt;&lt;wsp:rsid wsp:val=&quot;00CC0E66&quot;/&gt;&lt;wsp:rsid wsp:val=&quot;00CC3D72&quot;/&gt;&lt;wsp:rsid wsp:val=&quot;00CD14FA&quot;/&gt;&lt;wsp:rsid wsp:val=&quot;00CD4B60&quot;/&gt;&lt;wsp:rsid wsp:val=&quot;00CD6556&quot;/&gt;&lt;wsp:rsid wsp:val=&quot;00CE0F72&quot;/&gt;&lt;wsp:rsid wsp:val=&quot;00CE2346&quot;/&gt;&lt;wsp:rsid wsp:val=&quot;00CE4ED1&quot;/&gt;&lt;wsp:rsid wsp:val=&quot;00CF0DD9&quot;/&gt;&lt;wsp:rsid wsp:val=&quot;00CF2450&quot;/&gt;&lt;wsp:rsid wsp:val=&quot;00CF7CD8&quot;/&gt;&lt;wsp:rsid wsp:val=&quot;00D00B44&quot;/&gt;&lt;wsp:rsid wsp:val=&quot;00D01349&quot;/&gt;&lt;wsp:rsid wsp:val=&quot;00D02068&quot;/&gt;&lt;wsp:rsid wsp:val=&quot;00D068D9&quot;/&gt;&lt;wsp:rsid wsp:val=&quot;00D07F09&quot;/&gt;&lt;wsp:rsid wsp:val=&quot;00D10213&quot;/&gt;&lt;wsp:rsid wsp:val=&quot;00D131DC&quot;/&gt;&lt;wsp:rsid wsp:val=&quot;00D1385E&quot;/&gt;&lt;wsp:rsid wsp:val=&quot;00D14780&quot;/&gt;&lt;wsp:rsid wsp:val=&quot;00D157B7&quot;/&gt;&lt;wsp:rsid wsp:val=&quot;00D16C5D&quot;/&gt;&lt;wsp:rsid wsp:val=&quot;00D207D1&quot;/&gt;&lt;wsp:rsid wsp:val=&quot;00D21D09&quot;/&gt;&lt;wsp:rsid wsp:val=&quot;00D24737&quot;/&gt;&lt;wsp:rsid wsp:val=&quot;00D276A0&quot;/&gt;&lt;wsp:rsid wsp:val=&quot;00D30648&quot;/&gt;&lt;wsp:rsid wsp:val=&quot;00D332D8&quot;/&gt;&lt;wsp:rsid wsp:val=&quot;00D34105&quot;/&gt;&lt;wsp:rsid wsp:val=&quot;00D34C20&quot;/&gt;&lt;wsp:rsid wsp:val=&quot;00D34CC4&quot;/&gt;&lt;wsp:rsid wsp:val=&quot;00D35F77&quot;/&gt;&lt;wsp:rsid wsp:val=&quot;00D363D0&quot;/&gt;&lt;wsp:rsid wsp:val=&quot;00D4590D&quot;/&gt;&lt;wsp:rsid wsp:val=&quot;00D4791E&quot;/&gt;&lt;wsp:rsid wsp:val=&quot;00D51C52&quot;/&gt;&lt;wsp:rsid wsp:val=&quot;00D51F78&quot;/&gt;&lt;wsp:rsid wsp:val=&quot;00D5475A&quot;/&gt;&lt;wsp:rsid wsp:val=&quot;00D55AB7&quot;/&gt;&lt;wsp:rsid wsp:val=&quot;00D5635E&quot;/&gt;&lt;wsp:rsid wsp:val=&quot;00D573B6&quot;/&gt;&lt;wsp:rsid wsp:val=&quot;00D618FD&quot;/&gt;&lt;wsp:rsid wsp:val=&quot;00D63F6A&quot;/&gt;&lt;wsp:rsid wsp:val=&quot;00D663E3&quot;/&gt;&lt;wsp:rsid wsp:val=&quot;00D70FEF&quot;/&gt;&lt;wsp:rsid wsp:val=&quot;00D72247&quot;/&gt;&lt;wsp:rsid wsp:val=&quot;00D72F37&quot;/&gt;&lt;wsp:rsid wsp:val=&quot;00D75480&quot;/&gt;&lt;wsp:rsid wsp:val=&quot;00D76D2E&quot;/&gt;&lt;wsp:rsid wsp:val=&quot;00D8296F&quot;/&gt;&lt;wsp:rsid wsp:val=&quot;00D83C52&quot;/&gt;&lt;wsp:rsid wsp:val=&quot;00D85931&quot;/&gt;&lt;wsp:rsid wsp:val=&quot;00D910BB&quot;/&gt;&lt;wsp:rsid wsp:val=&quot;00D917CE&quot;/&gt;&lt;wsp:rsid wsp:val=&quot;00D917F3&quot;/&gt;&lt;wsp:rsid wsp:val=&quot;00D9528D&quot;/&gt;&lt;wsp:rsid wsp:val=&quot;00D97C3E&quot;/&gt;&lt;wsp:rsid wsp:val=&quot;00D97F4C&quot;/&gt;&lt;wsp:rsid wsp:val=&quot;00DA0795&quot;/&gt;&lt;wsp:rsid wsp:val=&quot;00DB0B80&quot;/&gt;&lt;wsp:rsid wsp:val=&quot;00DB142A&quot;/&gt;&lt;wsp:rsid wsp:val=&quot;00DB16F3&quot;/&gt;&lt;wsp:rsid wsp:val=&quot;00DB24E8&quot;/&gt;&lt;wsp:rsid wsp:val=&quot;00DB281A&quot;/&gt;&lt;wsp:rsid wsp:val=&quot;00DB2E1C&quot;/&gt;&lt;wsp:rsid wsp:val=&quot;00DB3479&quot;/&gt;&lt;wsp:rsid wsp:val=&quot;00DB381A&quot;/&gt;&lt;wsp:rsid wsp:val=&quot;00DB47DC&quot;/&gt;&lt;wsp:rsid wsp:val=&quot;00DB569A&quot;/&gt;&lt;wsp:rsid wsp:val=&quot;00DB67B2&quot;/&gt;&lt;wsp:rsid wsp:val=&quot;00DB7BBB&quot;/&gt;&lt;wsp:rsid wsp:val=&quot;00DC11B2&quot;/&gt;&lt;wsp:rsid wsp:val=&quot;00DC47F5&quot;/&gt;&lt;wsp:rsid wsp:val=&quot;00DC5BF5&quot;/&gt;&lt;wsp:rsid wsp:val=&quot;00DC6649&quot;/&gt;&lt;wsp:rsid wsp:val=&quot;00DC7D84&quot;/&gt;&lt;wsp:rsid wsp:val=&quot;00DD1462&quot;/&gt;&lt;wsp:rsid wsp:val=&quot;00DD2923&quot;/&gt;&lt;wsp:rsid wsp:val=&quot;00DE07A2&quot;/&gt;&lt;wsp:rsid wsp:val=&quot;00DE21E5&quot;/&gt;&lt;wsp:rsid wsp:val=&quot;00DE4624&quot;/&gt;&lt;wsp:rsid wsp:val=&quot;00DE5A2B&quot;/&gt;&lt;wsp:rsid wsp:val=&quot;00DF0567&quot;/&gt;&lt;wsp:rsid wsp:val=&quot;00DF0946&quot;/&gt;&lt;wsp:rsid wsp:val=&quot;00DF4AF4&quot;/&gt;&lt;wsp:rsid wsp:val=&quot;00DF4D80&quot;/&gt;&lt;wsp:rsid wsp:val=&quot;00DF695D&quot;/&gt;&lt;wsp:rsid wsp:val=&quot;00DF6FE7&quot;/&gt;&lt;wsp:rsid wsp:val=&quot;00E010AC&quot;/&gt;&lt;wsp:rsid wsp:val=&quot;00E02883&quot;/&gt;&lt;wsp:rsid wsp:val=&quot;00E043B8&quot;/&gt;&lt;wsp:rsid wsp:val=&quot;00E04A1C&quot;/&gt;&lt;wsp:rsid wsp:val=&quot;00E107D1&quot;/&gt;&lt;wsp:rsid wsp:val=&quot;00E11BDC&quot;/&gt;&lt;wsp:rsid wsp:val=&quot;00E1254E&quot;/&gt;&lt;wsp:rsid wsp:val=&quot;00E12E0B&quot;/&gt;&lt;wsp:rsid wsp:val=&quot;00E13111&quot;/&gt;&lt;wsp:rsid wsp:val=&quot;00E1476C&quot;/&gt;&lt;wsp:rsid wsp:val=&quot;00E15903&quot;/&gt;&lt;wsp:rsid wsp:val=&quot;00E16E87&quot;/&gt;&lt;wsp:rsid wsp:val=&quot;00E20D9B&quot;/&gt;&lt;wsp:rsid wsp:val=&quot;00E212E1&quot;/&gt;&lt;wsp:rsid wsp:val=&quot;00E2177E&quot;/&gt;&lt;wsp:rsid wsp:val=&quot;00E2528C&quot;/&gt;&lt;wsp:rsid wsp:val=&quot;00E26C3A&quot;/&gt;&lt;wsp:rsid wsp:val=&quot;00E31738&quot;/&gt;&lt;wsp:rsid wsp:val=&quot;00E326DA&quot;/&gt;&lt;wsp:rsid wsp:val=&quot;00E34936&quot;/&gt;&lt;wsp:rsid wsp:val=&quot;00E37F95&quot;/&gt;&lt;wsp:rsid wsp:val=&quot;00E40E01&quot;/&gt;&lt;wsp:rsid wsp:val=&quot;00E41B19&quot;/&gt;&lt;wsp:rsid wsp:val=&quot;00E42D99&quot;/&gt;&lt;wsp:rsid wsp:val=&quot;00E43046&quot;/&gt;&lt;wsp:rsid wsp:val=&quot;00E431B4&quot;/&gt;&lt;wsp:rsid wsp:val=&quot;00E459C0&quot;/&gt;&lt;wsp:rsid wsp:val=&quot;00E63BB5&quot;/&gt;&lt;wsp:rsid wsp:val=&quot;00E64503&quot;/&gt;&lt;wsp:rsid wsp:val=&quot;00E654D6&quot;/&gt;&lt;wsp:rsid wsp:val=&quot;00E70703&quot;/&gt;&lt;wsp:rsid wsp:val=&quot;00E7464B&quot;/&gt;&lt;wsp:rsid wsp:val=&quot;00E767ED&quot;/&gt;&lt;wsp:rsid wsp:val=&quot;00E77A83&quot;/&gt;&lt;wsp:rsid wsp:val=&quot;00E8396F&quot;/&gt;&lt;wsp:rsid wsp:val=&quot;00E85241&quot;/&gt;&lt;wsp:rsid wsp:val=&quot;00E87629&quot;/&gt;&lt;wsp:rsid wsp:val=&quot;00E97638&quot;/&gt;&lt;wsp:rsid wsp:val=&quot;00EA0C8C&quot;/&gt;&lt;wsp:rsid wsp:val=&quot;00EB0150&quot;/&gt;&lt;wsp:rsid wsp:val=&quot;00EB24EC&quot;/&gt;&lt;wsp:rsid wsp:val=&quot;00EB4C2B&quot;/&gt;&lt;wsp:rsid wsp:val=&quot;00EB7161&quot;/&gt;&lt;wsp:rsid wsp:val=&quot;00EC007A&quot;/&gt;&lt;wsp:rsid wsp:val=&quot;00EC24D4&quot;/&gt;&lt;wsp:rsid wsp:val=&quot;00EC2ADE&quot;/&gt;&lt;wsp:rsid wsp:val=&quot;00EC4CE9&quot;/&gt;&lt;wsp:rsid wsp:val=&quot;00ED3125&quot;/&gt;&lt;wsp:rsid wsp:val=&quot;00EE08F7&quot;/&gt;&lt;wsp:rsid wsp:val=&quot;00EE0FC5&quot;/&gt;&lt;wsp:rsid wsp:val=&quot;00EE1AB7&quot;/&gt;&lt;wsp:rsid wsp:val=&quot;00EE1F4D&quot;/&gt;&lt;wsp:rsid wsp:val=&quot;00EE3910&quot;/&gt;&lt;wsp:rsid wsp:val=&quot;00EE5394&quot;/&gt;&lt;wsp:rsid wsp:val=&quot;00EF01B3&quot;/&gt;&lt;wsp:rsid wsp:val=&quot;00EF3A93&quot;/&gt;&lt;wsp:rsid wsp:val=&quot;00EF63F6&quot;/&gt;&lt;wsp:rsid wsp:val=&quot;00EF73C5&quot;/&gt;&lt;wsp:rsid wsp:val=&quot;00F02956&quot;/&gt;&lt;wsp:rsid wsp:val=&quot;00F06E20&quot;/&gt;&lt;wsp:rsid wsp:val=&quot;00F0742D&quot;/&gt;&lt;wsp:rsid wsp:val=&quot;00F13575&quot;/&gt;&lt;wsp:rsid wsp:val=&quot;00F1363B&quot;/&gt;&lt;wsp:rsid wsp:val=&quot;00F13757&quot;/&gt;&lt;wsp:rsid wsp:val=&quot;00F16DEE&quot;/&gt;&lt;wsp:rsid wsp:val=&quot;00F17AC2&quot;/&gt;&lt;wsp:rsid wsp:val=&quot;00F20F3B&quot;/&gt;&lt;wsp:rsid wsp:val=&quot;00F2311B&quot;/&gt;&lt;wsp:rsid wsp:val=&quot;00F252C4&quot;/&gt;&lt;wsp:rsid wsp:val=&quot;00F27003&quot;/&gt;&lt;wsp:rsid wsp:val=&quot;00F27051&quot;/&gt;&lt;wsp:rsid wsp:val=&quot;00F27436&quot;/&gt;&lt;wsp:rsid wsp:val=&quot;00F3011B&quot;/&gt;&lt;wsp:rsid wsp:val=&quot;00F3261B&quot;/&gt;&lt;wsp:rsid wsp:val=&quot;00F3261D&quot;/&gt;&lt;wsp:rsid wsp:val=&quot;00F33E82&quot;/&gt;&lt;wsp:rsid wsp:val=&quot;00F41458&quot;/&gt;&lt;wsp:rsid wsp:val=&quot;00F42D74&quot;/&gt;&lt;wsp:rsid wsp:val=&quot;00F43DE0&quot;/&gt;&lt;wsp:rsid wsp:val=&quot;00F445D9&quot;/&gt;&lt;wsp:rsid wsp:val=&quot;00F545BC&quot;/&gt;&lt;wsp:rsid wsp:val=&quot;00F57BA1&quot;/&gt;&lt;wsp:rsid wsp:val=&quot;00F623FE&quot;/&gt;&lt;wsp:rsid wsp:val=&quot;00F62C88&quot;/&gt;&lt;wsp:rsid wsp:val=&quot;00F638B4&quot;/&gt;&lt;wsp:rsid wsp:val=&quot;00F63A7D&quot;/&gt;&lt;wsp:rsid wsp:val=&quot;00F66DED&quot;/&gt;&lt;wsp:rsid wsp:val=&quot;00F672DC&quot;/&gt;&lt;wsp:rsid wsp:val=&quot;00F7338F&quot;/&gt;&lt;wsp:rsid wsp:val=&quot;00F73B5F&quot;/&gt;&lt;wsp:rsid wsp:val=&quot;00F7666A&quot;/&gt;&lt;wsp:rsid wsp:val=&quot;00F808A9&quot;/&gt;&lt;wsp:rsid wsp:val=&quot;00F81C16&quot;/&gt;&lt;wsp:rsid wsp:val=&quot;00F81E53&quot;/&gt;&lt;wsp:rsid wsp:val=&quot;00F82622&quot;/&gt;&lt;wsp:rsid wsp:val=&quot;00F82E57&quot;/&gt;&lt;wsp:rsid wsp:val=&quot;00F8378F&quot;/&gt;&lt;wsp:rsid wsp:val=&quot;00F8620D&quot;/&gt;&lt;wsp:rsid wsp:val=&quot;00F86615&quot;/&gt;&lt;wsp:rsid wsp:val=&quot;00F86D0A&quot;/&gt;&lt;wsp:rsid wsp:val=&quot;00F874F3&quot;/&gt;&lt;wsp:rsid wsp:val=&quot;00F87A28&quot;/&gt;&lt;wsp:rsid wsp:val=&quot;00F900DB&quot;/&gt;&lt;wsp:rsid wsp:val=&quot;00F925B4&quot;/&gt;&lt;wsp:rsid wsp:val=&quot;00F92B6D&quot;/&gt;&lt;wsp:rsid wsp:val=&quot;00F92DB8&quot;/&gt;&lt;wsp:rsid wsp:val=&quot;00FA04BB&quot;/&gt;&lt;wsp:rsid wsp:val=&quot;00FA198C&quot;/&gt;&lt;wsp:rsid wsp:val=&quot;00FA3022&quot;/&gt;&lt;wsp:rsid wsp:val=&quot;00FA5792&quot;/&gt;&lt;wsp:rsid wsp:val=&quot;00FA7DFA&quot;/&gt;&lt;wsp:rsid wsp:val=&quot;00FB6451&quot;/&gt;&lt;wsp:rsid wsp:val=&quot;00FC08B4&quot;/&gt;&lt;wsp:rsid wsp:val=&quot;00FC0A87&quot;/&gt;&lt;wsp:rsid wsp:val=&quot;00FC4656&quot;/&gt;&lt;wsp:rsid wsp:val=&quot;00FC6F15&quot;/&gt;&lt;wsp:rsid wsp:val=&quot;00FD1514&quot;/&gt;&lt;wsp:rsid wsp:val=&quot;00FD6DE0&quot;/&gt;&lt;wsp:rsid wsp:val=&quot;00FD6FBD&quot;/&gt;&lt;wsp:rsid wsp:val=&quot;00FE2477&quot;/&gt;&lt;wsp:rsid wsp:val=&quot;00FE3EDF&quot;/&gt;&lt;wsp:rsid wsp:val=&quot;00FE43A7&quot;/&gt;&lt;wsp:rsid wsp:val=&quot;00FE4C8D&quot;/&gt;&lt;wsp:rsid wsp:val=&quot;00FE590A&quot;/&gt;&lt;wsp:rsid wsp:val=&quot;00FE66A4&quot;/&gt;&lt;wsp:rsid wsp:val=&quot;00FF2AE2&quot;/&gt;&lt;wsp:rsid wsp:val=&quot;00FF33B7&quot;/&gt;&lt;wsp:rsid wsp:val=&quot;00FF4551&quot;/&gt;&lt;wsp:rsid wsp:val=&quot;00FF6DA6&quot;/&gt;&lt;wsp:rsid wsp:val=&quot;00FF6E42&quot;/&gt;&lt;wsp:rsid wsp:val=&quot;00FF727E&quot;/&gt;&lt;/wsp:rsids&gt;&lt;/w:docPr&gt;&lt;w:body&gt;&lt;wx:sect&gt;&lt;w:p wsp:rsidR=&quot;00000000&quot; wsp:rsidRDefault=&quot;002E042E&quot; wsp:rsidP=&quot;002E042E&quot;&gt;&lt;m:oMathPara&gt;&lt;m:oMath&gt;&lt;m:f&gt;&lt;m:fPr&gt;&lt;m:ctrlPr&gt;&lt;w:rPr&gt;&lt;w:rFonts w:ascii=&quot;Cambria Math&quot; w:h-ansi=&quot;Cambria Math&quot;/&gt;&lt;wx:font wx:val=&quot;Cambria Math&quot;/&gt;&lt;w:b-cs/&gt;&lt;w:sz w:val=&quot;32&quot;/&gt;&lt;w:lang w:fareast=&quot;EN-US&quot;/&gt;&lt;/w:rPr&gt;&lt;/m:ctrlPr&gt;&lt;/m:fPr&gt;&lt;m:num&gt;&lt;m:r&gt;&lt;m:rPr&gt;&lt;m:sty m:val=&quot;p&quot;/&gt;&lt;/m:rPr&gt;&lt;w:rPr&gt;&lt;w:rFonts w:ascii=&quot;Cambria Math&quot; w:h-ansi=&quot;Cambria Math&quot;/&gt;&lt;wx:font wx:val=&quot;Cambria Math&quot;/&gt;&lt;w:sz w:val=&quot;32&quot;/&gt;&lt;w:lang w:fareast=&quot;EN-US&quot;/&gt;&lt;/w:rPr&gt;&lt;m:t&gt;РўСЃСЉРѕС‚РІ&lt;/m:t&gt;&lt;/m:r&gt;&lt;/m:num&gt;&lt;m:den&gt;&lt;m:r&gt;&lt;w:rPr&gt;&lt;w:rFonts w:ascii=&quot;Cambria Math&quot; w:h-ansi=&quot;Cambria Math&quot;/&gt;&lt;wx:font wx:val=&quot;Cambria Math&quot;/&gt;&lt;w:i/&gt;&lt;w:sz w:val=&quot;32&quot;/&gt;&lt;w:lang w:fareast=&quot;EN-US&quot;/&gt;&lt;/w:rPr&gt;&lt;m:t&gt;45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Pr="005B1908">
        <w:rPr>
          <w:rFonts w:ascii="Cambria Math" w:hAnsi="Cambria Math"/>
          <w:bCs/>
          <w:lang w:eastAsia="en-US"/>
        </w:rPr>
        <w:fldChar w:fldCharType="end"/>
      </w:r>
      <w:r w:rsidRPr="005B1908">
        <w:rPr>
          <w:rFonts w:ascii="Cambria Math" w:hAnsi="Cambria Math"/>
          <w:bCs/>
          <w:lang w:eastAsia="en-US"/>
        </w:rPr>
        <w:t xml:space="preserve"> х 100, </w:t>
      </w:r>
      <w:r w:rsidRPr="005B1908">
        <w:rPr>
          <w:rFonts w:ascii="Cambria Math" w:hAnsi="Cambria Math"/>
          <w:iCs/>
          <w:lang w:eastAsia="en-US"/>
        </w:rPr>
        <w:t>където:</w:t>
      </w:r>
    </w:p>
    <w:p w14:paraId="1B0D3176" w14:textId="77777777" w:rsidR="005B1908" w:rsidRPr="005B1908" w:rsidRDefault="005B1908" w:rsidP="005B1908">
      <w:pPr>
        <w:jc w:val="both"/>
      </w:pPr>
    </w:p>
    <w:p w14:paraId="3B184C55" w14:textId="77777777" w:rsidR="00BE06C9" w:rsidRPr="00183D0B" w:rsidRDefault="00BE06C9" w:rsidP="00440834">
      <w:pPr>
        <w:jc w:val="both"/>
      </w:pPr>
    </w:p>
    <w:p w14:paraId="2E353890" w14:textId="77777777" w:rsidR="00BE06C9" w:rsidRPr="00183D0B" w:rsidRDefault="00BE06C9" w:rsidP="00440834">
      <w:pPr>
        <w:jc w:val="both"/>
        <w:rPr>
          <w:lang w:eastAsia="en-US"/>
        </w:rPr>
      </w:pPr>
      <w:r w:rsidRPr="00A452E6">
        <w:rPr>
          <w:b/>
          <w:lang w:val="ru-RU" w:eastAsia="en-US"/>
        </w:rPr>
        <w:t xml:space="preserve">“Т съотв.” </w:t>
      </w:r>
      <w:r w:rsidRPr="00183D0B">
        <w:rPr>
          <w:lang w:eastAsia="en-US"/>
        </w:rPr>
        <w:t xml:space="preserve"> е сбора от точките за “Качество на </w:t>
      </w:r>
      <w:r>
        <w:rPr>
          <w:lang w:eastAsia="en-US"/>
        </w:rPr>
        <w:t>проекта на графичен дизайн</w:t>
      </w:r>
      <w:r w:rsidRPr="00183D0B">
        <w:rPr>
          <w:lang w:eastAsia="en-US"/>
        </w:rPr>
        <w:t>”, който се определя като сбор от оценките за качеството на дизайна - Т1-Т15</w:t>
      </w:r>
      <w:r w:rsidRPr="00183D0B">
        <w:t>, включен в предмета на поръчката,</w:t>
      </w:r>
      <w:r w:rsidRPr="00183D0B">
        <w:rPr>
          <w:lang w:eastAsia="en-US"/>
        </w:rPr>
        <w:t xml:space="preserve"> съгласно следващата таблица.</w:t>
      </w:r>
    </w:p>
    <w:p w14:paraId="4AC7C46E" w14:textId="77777777" w:rsidR="00BE06C9" w:rsidRPr="00183D0B" w:rsidRDefault="00BE06C9" w:rsidP="00440834">
      <w:pPr>
        <w:jc w:val="both"/>
        <w:rPr>
          <w:lang w:eastAsia="en-US"/>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541"/>
        <w:gridCol w:w="832"/>
        <w:gridCol w:w="988"/>
        <w:gridCol w:w="1351"/>
      </w:tblGrid>
      <w:tr w:rsidR="00BE06C9" w:rsidRPr="00183D0B" w14:paraId="76192BCA" w14:textId="77777777" w:rsidTr="003849B8">
        <w:trPr>
          <w:tblHeader/>
        </w:trPr>
        <w:tc>
          <w:tcPr>
            <w:tcW w:w="803" w:type="dxa"/>
            <w:vMerge w:val="restart"/>
            <w:shd w:val="clear" w:color="auto" w:fill="F2F2F2"/>
            <w:vAlign w:val="center"/>
          </w:tcPr>
          <w:p w14:paraId="6CC77AD0" w14:textId="77777777" w:rsidR="00BE06C9" w:rsidRPr="003849B8" w:rsidRDefault="00BE06C9" w:rsidP="003849B8">
            <w:pPr>
              <w:spacing w:before="60" w:after="60"/>
              <w:jc w:val="center"/>
              <w:rPr>
                <w:b/>
                <w:lang w:eastAsia="en-GB"/>
              </w:rPr>
            </w:pPr>
            <w:r w:rsidRPr="003849B8">
              <w:rPr>
                <w:b/>
                <w:lang w:eastAsia="en-GB"/>
              </w:rPr>
              <w:t>№</w:t>
            </w:r>
          </w:p>
        </w:tc>
        <w:tc>
          <w:tcPr>
            <w:tcW w:w="5568" w:type="dxa"/>
            <w:vMerge w:val="restart"/>
            <w:shd w:val="clear" w:color="auto" w:fill="F2F2F2"/>
            <w:vAlign w:val="center"/>
          </w:tcPr>
          <w:p w14:paraId="3BBF6903" w14:textId="77777777" w:rsidR="00BE06C9" w:rsidRPr="003849B8" w:rsidRDefault="00BE06C9" w:rsidP="003849B8">
            <w:pPr>
              <w:tabs>
                <w:tab w:val="left" w:pos="6821"/>
              </w:tabs>
              <w:spacing w:before="60" w:after="60"/>
              <w:rPr>
                <w:b/>
                <w:lang w:eastAsia="en-GB"/>
              </w:rPr>
            </w:pPr>
            <w:r w:rsidRPr="003849B8">
              <w:rPr>
                <w:b/>
                <w:lang w:val="en-US" w:eastAsia="en-GB"/>
              </w:rPr>
              <w:t>Ka</w:t>
            </w:r>
            <w:r w:rsidRPr="003849B8">
              <w:rPr>
                <w:b/>
                <w:lang w:eastAsia="en-GB"/>
              </w:rPr>
              <w:t>чество на проекта на графичен дизайн на:</w:t>
            </w:r>
          </w:p>
        </w:tc>
        <w:tc>
          <w:tcPr>
            <w:tcW w:w="3143" w:type="dxa"/>
            <w:gridSpan w:val="3"/>
            <w:shd w:val="clear" w:color="auto" w:fill="F2F2F2"/>
            <w:vAlign w:val="center"/>
          </w:tcPr>
          <w:p w14:paraId="392C5DD9" w14:textId="77777777" w:rsidR="00BE06C9" w:rsidRPr="003849B8" w:rsidRDefault="00BE06C9" w:rsidP="003849B8">
            <w:pPr>
              <w:jc w:val="center"/>
              <w:rPr>
                <w:b/>
                <w:color w:val="000000"/>
              </w:rPr>
            </w:pPr>
            <w:r w:rsidRPr="003849B8">
              <w:rPr>
                <w:b/>
                <w:color w:val="000000"/>
              </w:rPr>
              <w:t>Точки</w:t>
            </w:r>
          </w:p>
        </w:tc>
      </w:tr>
      <w:tr w:rsidR="00BE06C9" w:rsidRPr="00183D0B" w14:paraId="48F5C80E" w14:textId="77777777" w:rsidTr="003849B8">
        <w:trPr>
          <w:tblHeader/>
        </w:trPr>
        <w:tc>
          <w:tcPr>
            <w:tcW w:w="803" w:type="dxa"/>
            <w:vMerge/>
            <w:shd w:val="clear" w:color="auto" w:fill="F2F2F2"/>
            <w:vAlign w:val="center"/>
          </w:tcPr>
          <w:p w14:paraId="3EB1DC0B" w14:textId="77777777" w:rsidR="00BE06C9" w:rsidRPr="003849B8" w:rsidRDefault="00BE06C9" w:rsidP="003849B8">
            <w:pPr>
              <w:spacing w:before="60" w:after="60"/>
              <w:jc w:val="center"/>
              <w:rPr>
                <w:b/>
                <w:lang w:eastAsia="en-GB"/>
              </w:rPr>
            </w:pPr>
          </w:p>
        </w:tc>
        <w:tc>
          <w:tcPr>
            <w:tcW w:w="5568" w:type="dxa"/>
            <w:vMerge/>
            <w:shd w:val="clear" w:color="auto" w:fill="F2F2F2"/>
            <w:vAlign w:val="center"/>
          </w:tcPr>
          <w:p w14:paraId="48536EFB" w14:textId="77777777" w:rsidR="00BE06C9" w:rsidRPr="003849B8" w:rsidRDefault="00BE06C9" w:rsidP="003849B8">
            <w:pPr>
              <w:tabs>
                <w:tab w:val="left" w:pos="6821"/>
              </w:tabs>
              <w:spacing w:before="60" w:after="60"/>
              <w:rPr>
                <w:b/>
                <w:lang w:eastAsia="en-GB"/>
              </w:rPr>
            </w:pPr>
          </w:p>
        </w:tc>
        <w:tc>
          <w:tcPr>
            <w:tcW w:w="832" w:type="dxa"/>
            <w:shd w:val="clear" w:color="auto" w:fill="F2F2F2"/>
            <w:vAlign w:val="center"/>
          </w:tcPr>
          <w:p w14:paraId="43D57CFC" w14:textId="77777777" w:rsidR="00BE06C9" w:rsidRPr="003849B8" w:rsidRDefault="00BE06C9" w:rsidP="003849B8">
            <w:pPr>
              <w:jc w:val="center"/>
              <w:rPr>
                <w:b/>
                <w:color w:val="000000"/>
              </w:rPr>
            </w:pPr>
            <w:r w:rsidRPr="003849B8">
              <w:rPr>
                <w:b/>
                <w:color w:val="000000"/>
              </w:rPr>
              <w:t xml:space="preserve">Мин. </w:t>
            </w:r>
          </w:p>
        </w:tc>
        <w:tc>
          <w:tcPr>
            <w:tcW w:w="989" w:type="dxa"/>
            <w:shd w:val="clear" w:color="auto" w:fill="F2F2F2"/>
            <w:vAlign w:val="center"/>
          </w:tcPr>
          <w:p w14:paraId="7028954D" w14:textId="77777777" w:rsidR="00BE06C9" w:rsidRPr="003849B8" w:rsidRDefault="00BE06C9" w:rsidP="003849B8">
            <w:pPr>
              <w:jc w:val="right"/>
              <w:rPr>
                <w:b/>
                <w:lang w:eastAsia="en-GB"/>
              </w:rPr>
            </w:pPr>
            <w:r w:rsidRPr="003849B8">
              <w:rPr>
                <w:b/>
                <w:lang w:eastAsia="en-GB"/>
              </w:rPr>
              <w:t>Макс.</w:t>
            </w:r>
          </w:p>
        </w:tc>
        <w:tc>
          <w:tcPr>
            <w:tcW w:w="1322" w:type="dxa"/>
            <w:shd w:val="clear" w:color="auto" w:fill="F2F2F2"/>
          </w:tcPr>
          <w:p w14:paraId="5FF4AF4B" w14:textId="77777777" w:rsidR="00BE06C9" w:rsidRPr="003849B8" w:rsidRDefault="00BE06C9" w:rsidP="003849B8">
            <w:pPr>
              <w:jc w:val="right"/>
              <w:rPr>
                <w:b/>
                <w:lang w:eastAsia="en-GB"/>
              </w:rPr>
            </w:pPr>
            <w:r w:rsidRPr="003849B8">
              <w:rPr>
                <w:b/>
                <w:lang w:eastAsia="en-GB"/>
              </w:rPr>
              <w:t>Точки за участника</w:t>
            </w:r>
          </w:p>
        </w:tc>
      </w:tr>
      <w:tr w:rsidR="00BE06C9" w:rsidRPr="00183D0B" w14:paraId="7F121C73" w14:textId="77777777" w:rsidTr="003849B8">
        <w:tc>
          <w:tcPr>
            <w:tcW w:w="803" w:type="dxa"/>
            <w:vAlign w:val="center"/>
          </w:tcPr>
          <w:p w14:paraId="1808ABF0" w14:textId="77777777" w:rsidR="00BE06C9" w:rsidRPr="00183D0B" w:rsidRDefault="00BE06C9" w:rsidP="003849B8">
            <w:pPr>
              <w:spacing w:before="60" w:after="60"/>
              <w:jc w:val="center"/>
              <w:rPr>
                <w:lang w:eastAsia="en-GB"/>
              </w:rPr>
            </w:pPr>
            <w:r w:rsidRPr="00183D0B">
              <w:rPr>
                <w:lang w:eastAsia="en-GB"/>
              </w:rPr>
              <w:t>Т1.</w:t>
            </w:r>
          </w:p>
        </w:tc>
        <w:tc>
          <w:tcPr>
            <w:tcW w:w="5568" w:type="dxa"/>
          </w:tcPr>
          <w:p w14:paraId="1FB8CA6A" w14:textId="77777777" w:rsidR="00BE06C9" w:rsidRPr="00183D0B" w:rsidRDefault="00BE06C9" w:rsidP="003849B8">
            <w:pPr>
              <w:tabs>
                <w:tab w:val="left" w:pos="6821"/>
              </w:tabs>
              <w:spacing w:before="60" w:after="60"/>
              <w:jc w:val="both"/>
              <w:rPr>
                <w:lang w:eastAsia="en-GB"/>
              </w:rPr>
            </w:pPr>
            <w:r w:rsidRPr="00183D0B">
              <w:rPr>
                <w:lang w:eastAsia="en-GB"/>
              </w:rPr>
              <w:t>Издание на проведено изследване в областта на:</w:t>
            </w:r>
          </w:p>
          <w:p w14:paraId="0F3A0F24" w14:textId="77777777" w:rsidR="00BE06C9" w:rsidRPr="003849B8" w:rsidRDefault="00BE06C9" w:rsidP="003849B8">
            <w:pPr>
              <w:tabs>
                <w:tab w:val="left" w:pos="6821"/>
              </w:tabs>
              <w:spacing w:before="60" w:after="60"/>
              <w:jc w:val="both"/>
              <w:rPr>
                <w:b/>
                <w:lang w:eastAsia="en-GB"/>
              </w:rPr>
            </w:pPr>
            <w:r w:rsidRPr="003849B8">
              <w:rPr>
                <w:bCs/>
              </w:rPr>
              <w:t>Европейски практики в доброто управление и административната дейност.</w:t>
            </w:r>
          </w:p>
        </w:tc>
        <w:tc>
          <w:tcPr>
            <w:tcW w:w="832" w:type="dxa"/>
            <w:shd w:val="clear" w:color="auto" w:fill="F2F2F2"/>
            <w:vAlign w:val="bottom"/>
          </w:tcPr>
          <w:p w14:paraId="41638842"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226F1DF3"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1BDCC22E" w14:textId="77777777" w:rsidR="00BE06C9" w:rsidRPr="003849B8" w:rsidRDefault="00BE06C9" w:rsidP="003849B8">
            <w:pPr>
              <w:jc w:val="right"/>
              <w:rPr>
                <w:b/>
                <w:color w:val="000000"/>
              </w:rPr>
            </w:pPr>
          </w:p>
        </w:tc>
      </w:tr>
      <w:tr w:rsidR="00BE06C9" w:rsidRPr="00183D0B" w14:paraId="0E08BA0D" w14:textId="77777777" w:rsidTr="003849B8">
        <w:tc>
          <w:tcPr>
            <w:tcW w:w="803" w:type="dxa"/>
            <w:vAlign w:val="center"/>
          </w:tcPr>
          <w:p w14:paraId="74DA5B64" w14:textId="77777777" w:rsidR="00BE06C9" w:rsidRPr="00183D0B" w:rsidRDefault="00BE06C9" w:rsidP="003849B8">
            <w:pPr>
              <w:spacing w:before="60" w:after="60"/>
              <w:jc w:val="center"/>
              <w:rPr>
                <w:lang w:eastAsia="en-GB"/>
              </w:rPr>
            </w:pPr>
            <w:r w:rsidRPr="00183D0B">
              <w:rPr>
                <w:lang w:eastAsia="en-GB"/>
              </w:rPr>
              <w:t>Т2</w:t>
            </w:r>
          </w:p>
        </w:tc>
        <w:tc>
          <w:tcPr>
            <w:tcW w:w="5568" w:type="dxa"/>
          </w:tcPr>
          <w:p w14:paraId="77F0EFA7" w14:textId="77777777" w:rsidR="00BE06C9" w:rsidRPr="00183D0B" w:rsidRDefault="00BE06C9" w:rsidP="003849B8">
            <w:pPr>
              <w:tabs>
                <w:tab w:val="left" w:pos="6821"/>
              </w:tabs>
              <w:spacing w:before="60" w:after="60"/>
              <w:jc w:val="both"/>
              <w:rPr>
                <w:lang w:eastAsia="en-GB"/>
              </w:rPr>
            </w:pPr>
            <w:r w:rsidRPr="00183D0B">
              <w:rPr>
                <w:lang w:eastAsia="en-GB"/>
              </w:rPr>
              <w:t>Издание на проведено изследване в областта на:</w:t>
            </w:r>
          </w:p>
          <w:p w14:paraId="7126E242" w14:textId="77777777" w:rsidR="00BE06C9" w:rsidRPr="003849B8" w:rsidRDefault="00BE06C9" w:rsidP="003849B8">
            <w:pPr>
              <w:tabs>
                <w:tab w:val="left" w:pos="6821"/>
              </w:tabs>
              <w:spacing w:before="60" w:after="60"/>
              <w:jc w:val="both"/>
              <w:rPr>
                <w:iCs/>
                <w:lang w:eastAsia="en-GB"/>
              </w:rPr>
            </w:pPr>
            <w:r w:rsidRPr="003849B8">
              <w:rPr>
                <w:bCs/>
              </w:rPr>
              <w:t>Административно обслужване на населението в България.</w:t>
            </w:r>
          </w:p>
        </w:tc>
        <w:tc>
          <w:tcPr>
            <w:tcW w:w="832" w:type="dxa"/>
            <w:shd w:val="clear" w:color="auto" w:fill="F2F2F2"/>
            <w:vAlign w:val="bottom"/>
          </w:tcPr>
          <w:p w14:paraId="7BC30345"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036173AB"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4C9F1580" w14:textId="77777777" w:rsidR="00BE06C9" w:rsidRPr="003849B8" w:rsidRDefault="00BE06C9" w:rsidP="003849B8">
            <w:pPr>
              <w:jc w:val="right"/>
              <w:rPr>
                <w:b/>
                <w:color w:val="000000"/>
              </w:rPr>
            </w:pPr>
          </w:p>
        </w:tc>
      </w:tr>
      <w:tr w:rsidR="00BE06C9" w:rsidRPr="00183D0B" w14:paraId="2A0F8C65" w14:textId="77777777" w:rsidTr="003849B8">
        <w:tc>
          <w:tcPr>
            <w:tcW w:w="803" w:type="dxa"/>
            <w:vAlign w:val="center"/>
          </w:tcPr>
          <w:p w14:paraId="7FD6436F" w14:textId="77777777" w:rsidR="00BE06C9" w:rsidRPr="00183D0B" w:rsidRDefault="00BE06C9" w:rsidP="003849B8">
            <w:pPr>
              <w:spacing w:before="60" w:after="60"/>
              <w:jc w:val="center"/>
              <w:rPr>
                <w:lang w:eastAsia="en-GB"/>
              </w:rPr>
            </w:pPr>
            <w:r w:rsidRPr="00183D0B">
              <w:rPr>
                <w:lang w:eastAsia="en-GB"/>
              </w:rPr>
              <w:t>Т3</w:t>
            </w:r>
          </w:p>
        </w:tc>
        <w:tc>
          <w:tcPr>
            <w:tcW w:w="5568" w:type="dxa"/>
          </w:tcPr>
          <w:p w14:paraId="59E5FACD" w14:textId="77777777" w:rsidR="00BE06C9" w:rsidRPr="00183D0B" w:rsidRDefault="00BE06C9" w:rsidP="003849B8">
            <w:pPr>
              <w:tabs>
                <w:tab w:val="left" w:pos="6821"/>
              </w:tabs>
              <w:spacing w:before="60" w:after="60"/>
              <w:jc w:val="both"/>
              <w:rPr>
                <w:lang w:eastAsia="en-GB"/>
              </w:rPr>
            </w:pPr>
            <w:r w:rsidRPr="00183D0B">
              <w:rPr>
                <w:lang w:eastAsia="en-GB"/>
              </w:rPr>
              <w:t>Издание на проведено изследване в областта на:</w:t>
            </w:r>
          </w:p>
          <w:p w14:paraId="66D35F84" w14:textId="77777777" w:rsidR="00BE06C9" w:rsidRPr="003849B8" w:rsidRDefault="00BE06C9" w:rsidP="003849B8">
            <w:pPr>
              <w:tabs>
                <w:tab w:val="left" w:pos="6821"/>
              </w:tabs>
              <w:spacing w:before="60" w:after="60"/>
              <w:jc w:val="both"/>
              <w:rPr>
                <w:iCs/>
                <w:lang w:eastAsia="en-GB"/>
              </w:rPr>
            </w:pPr>
            <w:r w:rsidRPr="003849B8">
              <w:rPr>
                <w:bCs/>
              </w:rPr>
              <w:t>Системи за управление на качеството в държавните администрации</w:t>
            </w:r>
          </w:p>
        </w:tc>
        <w:tc>
          <w:tcPr>
            <w:tcW w:w="832" w:type="dxa"/>
            <w:shd w:val="clear" w:color="auto" w:fill="F2F2F2"/>
            <w:vAlign w:val="bottom"/>
          </w:tcPr>
          <w:p w14:paraId="56042B03"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78F2E6AE"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1988A430" w14:textId="77777777" w:rsidR="00BE06C9" w:rsidRPr="003849B8" w:rsidRDefault="00BE06C9" w:rsidP="003849B8">
            <w:pPr>
              <w:jc w:val="right"/>
              <w:rPr>
                <w:b/>
                <w:color w:val="000000"/>
              </w:rPr>
            </w:pPr>
          </w:p>
        </w:tc>
      </w:tr>
      <w:tr w:rsidR="00BE06C9" w:rsidRPr="00183D0B" w14:paraId="3E76AE5A" w14:textId="77777777" w:rsidTr="003849B8">
        <w:tc>
          <w:tcPr>
            <w:tcW w:w="803" w:type="dxa"/>
            <w:vAlign w:val="center"/>
          </w:tcPr>
          <w:p w14:paraId="3189D90E" w14:textId="77777777" w:rsidR="00BE06C9" w:rsidRPr="00183D0B" w:rsidRDefault="00BE06C9" w:rsidP="003849B8">
            <w:pPr>
              <w:spacing w:before="60" w:after="60"/>
              <w:jc w:val="center"/>
              <w:rPr>
                <w:lang w:eastAsia="en-GB"/>
              </w:rPr>
            </w:pPr>
            <w:r w:rsidRPr="00183D0B">
              <w:rPr>
                <w:lang w:eastAsia="en-GB"/>
              </w:rPr>
              <w:lastRenderedPageBreak/>
              <w:t>Т4</w:t>
            </w:r>
          </w:p>
        </w:tc>
        <w:tc>
          <w:tcPr>
            <w:tcW w:w="5568" w:type="dxa"/>
          </w:tcPr>
          <w:p w14:paraId="1058CA2D" w14:textId="77777777" w:rsidR="00BE06C9" w:rsidRPr="00183D0B" w:rsidRDefault="00BE06C9" w:rsidP="003849B8">
            <w:pPr>
              <w:tabs>
                <w:tab w:val="left" w:pos="6821"/>
              </w:tabs>
              <w:spacing w:before="60" w:after="60"/>
              <w:jc w:val="both"/>
              <w:rPr>
                <w:lang w:eastAsia="en-GB"/>
              </w:rPr>
            </w:pPr>
            <w:r w:rsidRPr="00183D0B">
              <w:rPr>
                <w:lang w:eastAsia="en-GB"/>
              </w:rPr>
              <w:t>Издание на проведено изследване в областта на:</w:t>
            </w:r>
          </w:p>
          <w:p w14:paraId="3950DCE4" w14:textId="77777777" w:rsidR="00BE06C9" w:rsidRPr="003849B8" w:rsidRDefault="00BE06C9" w:rsidP="003849B8">
            <w:pPr>
              <w:tabs>
                <w:tab w:val="left" w:pos="6821"/>
              </w:tabs>
              <w:spacing w:before="60" w:after="60"/>
              <w:jc w:val="both"/>
              <w:rPr>
                <w:iCs/>
                <w:lang w:eastAsia="en-GB"/>
              </w:rPr>
            </w:pPr>
            <w:r w:rsidRPr="003849B8">
              <w:rPr>
                <w:bCs/>
              </w:rPr>
              <w:t>Отворени данни и прозрачно управление</w:t>
            </w:r>
          </w:p>
        </w:tc>
        <w:tc>
          <w:tcPr>
            <w:tcW w:w="832" w:type="dxa"/>
            <w:shd w:val="clear" w:color="auto" w:fill="F2F2F2"/>
            <w:vAlign w:val="bottom"/>
          </w:tcPr>
          <w:p w14:paraId="6E36E7AC"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4B62B150"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24391F68" w14:textId="77777777" w:rsidR="00BE06C9" w:rsidRPr="003849B8" w:rsidRDefault="00BE06C9" w:rsidP="003849B8">
            <w:pPr>
              <w:jc w:val="right"/>
              <w:rPr>
                <w:b/>
                <w:color w:val="000000"/>
              </w:rPr>
            </w:pPr>
          </w:p>
        </w:tc>
      </w:tr>
      <w:tr w:rsidR="00BE06C9" w:rsidRPr="00183D0B" w14:paraId="2AD144B4" w14:textId="77777777" w:rsidTr="003849B8">
        <w:tc>
          <w:tcPr>
            <w:tcW w:w="803" w:type="dxa"/>
            <w:vAlign w:val="center"/>
          </w:tcPr>
          <w:p w14:paraId="6A0B76CE" w14:textId="77777777" w:rsidR="00BE06C9" w:rsidRPr="00183D0B" w:rsidRDefault="00BE06C9" w:rsidP="003849B8">
            <w:pPr>
              <w:spacing w:before="60" w:after="60"/>
              <w:jc w:val="center"/>
              <w:rPr>
                <w:lang w:eastAsia="en-GB"/>
              </w:rPr>
            </w:pPr>
            <w:r w:rsidRPr="00183D0B">
              <w:rPr>
                <w:lang w:eastAsia="en-GB"/>
              </w:rPr>
              <w:t>Т5</w:t>
            </w:r>
          </w:p>
        </w:tc>
        <w:tc>
          <w:tcPr>
            <w:tcW w:w="5568" w:type="dxa"/>
          </w:tcPr>
          <w:p w14:paraId="54D99AF2" w14:textId="77777777" w:rsidR="00BE06C9" w:rsidRPr="00183D0B" w:rsidRDefault="00BE06C9" w:rsidP="003849B8">
            <w:pPr>
              <w:tabs>
                <w:tab w:val="left" w:pos="6821"/>
              </w:tabs>
              <w:spacing w:before="60" w:after="60"/>
              <w:jc w:val="both"/>
              <w:rPr>
                <w:lang w:eastAsia="en-GB"/>
              </w:rPr>
            </w:pPr>
            <w:r w:rsidRPr="00183D0B">
              <w:rPr>
                <w:lang w:eastAsia="en-GB"/>
              </w:rPr>
              <w:t>Издание на проведено изследване в областта на:</w:t>
            </w:r>
          </w:p>
          <w:p w14:paraId="3B1A1526" w14:textId="77777777" w:rsidR="00BE06C9" w:rsidRPr="003849B8" w:rsidRDefault="00BE06C9" w:rsidP="003849B8">
            <w:pPr>
              <w:tabs>
                <w:tab w:val="left" w:pos="6821"/>
              </w:tabs>
              <w:spacing w:before="60" w:after="60"/>
              <w:jc w:val="both"/>
              <w:rPr>
                <w:b/>
                <w:iCs/>
                <w:lang w:eastAsia="en-GB"/>
              </w:rPr>
            </w:pPr>
            <w:r w:rsidRPr="003849B8">
              <w:rPr>
                <w:bCs/>
              </w:rPr>
              <w:t>Ефективност на новата система на заплащане и оценка на изпълнението</w:t>
            </w:r>
          </w:p>
        </w:tc>
        <w:tc>
          <w:tcPr>
            <w:tcW w:w="832" w:type="dxa"/>
            <w:shd w:val="clear" w:color="auto" w:fill="F2F2F2"/>
            <w:vAlign w:val="bottom"/>
          </w:tcPr>
          <w:p w14:paraId="72AA2779"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04B9308A"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4F87E10B" w14:textId="77777777" w:rsidR="00BE06C9" w:rsidRPr="003849B8" w:rsidRDefault="00BE06C9" w:rsidP="003849B8">
            <w:pPr>
              <w:jc w:val="right"/>
              <w:rPr>
                <w:b/>
                <w:color w:val="000000"/>
              </w:rPr>
            </w:pPr>
          </w:p>
        </w:tc>
      </w:tr>
      <w:tr w:rsidR="00BE06C9" w:rsidRPr="00183D0B" w14:paraId="7A60A95C" w14:textId="77777777" w:rsidTr="003849B8">
        <w:tc>
          <w:tcPr>
            <w:tcW w:w="803" w:type="dxa"/>
            <w:vAlign w:val="center"/>
          </w:tcPr>
          <w:p w14:paraId="394581D6" w14:textId="77777777" w:rsidR="00BE06C9" w:rsidRPr="00183D0B" w:rsidRDefault="00BE06C9" w:rsidP="003849B8">
            <w:pPr>
              <w:spacing w:before="60" w:after="60"/>
              <w:jc w:val="center"/>
              <w:rPr>
                <w:lang w:eastAsia="en-GB"/>
              </w:rPr>
            </w:pPr>
            <w:r w:rsidRPr="00183D0B">
              <w:rPr>
                <w:lang w:eastAsia="en-GB"/>
              </w:rPr>
              <w:t>Т6.</w:t>
            </w:r>
          </w:p>
        </w:tc>
        <w:tc>
          <w:tcPr>
            <w:tcW w:w="5568" w:type="dxa"/>
          </w:tcPr>
          <w:p w14:paraId="3A92BD6B" w14:textId="77777777" w:rsidR="00BE06C9" w:rsidRPr="003849B8" w:rsidRDefault="00BE06C9" w:rsidP="003849B8">
            <w:pPr>
              <w:tabs>
                <w:tab w:val="left" w:pos="6821"/>
              </w:tabs>
              <w:spacing w:before="60" w:after="60"/>
              <w:jc w:val="both"/>
              <w:rPr>
                <w:iCs/>
                <w:lang w:eastAsia="en-GB"/>
              </w:rPr>
            </w:pPr>
            <w:r w:rsidRPr="003849B8">
              <w:rPr>
                <w:iCs/>
                <w:lang w:eastAsia="en-GB"/>
              </w:rPr>
              <w:t>Бяла книга за „Доброто управление и изпълнение в държавната администрация: постижения, проблеми, решения“</w:t>
            </w:r>
          </w:p>
        </w:tc>
        <w:tc>
          <w:tcPr>
            <w:tcW w:w="832" w:type="dxa"/>
            <w:shd w:val="clear" w:color="auto" w:fill="F2F2F2"/>
            <w:vAlign w:val="bottom"/>
          </w:tcPr>
          <w:p w14:paraId="2A798112"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12596928"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0B23E04D" w14:textId="77777777" w:rsidR="00BE06C9" w:rsidRPr="003849B8" w:rsidRDefault="00BE06C9" w:rsidP="003849B8">
            <w:pPr>
              <w:jc w:val="right"/>
              <w:rPr>
                <w:b/>
                <w:color w:val="000000"/>
              </w:rPr>
            </w:pPr>
          </w:p>
        </w:tc>
      </w:tr>
      <w:tr w:rsidR="00BE06C9" w:rsidRPr="00183D0B" w14:paraId="0875E847" w14:textId="77777777" w:rsidTr="003849B8">
        <w:tc>
          <w:tcPr>
            <w:tcW w:w="803" w:type="dxa"/>
            <w:vAlign w:val="center"/>
          </w:tcPr>
          <w:p w14:paraId="694E21E2" w14:textId="77777777" w:rsidR="00BE06C9" w:rsidRPr="00183D0B" w:rsidRDefault="00BE06C9" w:rsidP="003849B8">
            <w:pPr>
              <w:spacing w:before="60" w:after="60"/>
              <w:jc w:val="center"/>
              <w:rPr>
                <w:lang w:eastAsia="en-GB"/>
              </w:rPr>
            </w:pPr>
            <w:r w:rsidRPr="00183D0B">
              <w:rPr>
                <w:lang w:eastAsia="en-GB"/>
              </w:rPr>
              <w:t>Т7.</w:t>
            </w:r>
          </w:p>
        </w:tc>
        <w:tc>
          <w:tcPr>
            <w:tcW w:w="5568" w:type="dxa"/>
          </w:tcPr>
          <w:p w14:paraId="7576D7DB" w14:textId="77777777" w:rsidR="00BE06C9" w:rsidRPr="003849B8" w:rsidRDefault="00BE06C9" w:rsidP="003849B8">
            <w:pPr>
              <w:tabs>
                <w:tab w:val="left" w:pos="6821"/>
              </w:tabs>
              <w:spacing w:before="60" w:after="60"/>
              <w:jc w:val="both"/>
              <w:rPr>
                <w:b/>
                <w:i/>
                <w:lang w:eastAsia="en-GB"/>
              </w:rPr>
            </w:pPr>
            <w:r w:rsidRPr="003849B8">
              <w:rPr>
                <w:iCs/>
                <w:lang w:eastAsia="en-GB"/>
              </w:rPr>
              <w:t>Учебно помагала за провеждане на пилотни обучения по  обучителни програми за служебно и професионално развитие на служителите в държавната администрация</w:t>
            </w:r>
            <w:r w:rsidRPr="003849B8">
              <w:rPr>
                <w:b/>
                <w:i/>
                <w:lang w:eastAsia="en-GB"/>
              </w:rPr>
              <w:t xml:space="preserve"> </w:t>
            </w:r>
          </w:p>
        </w:tc>
        <w:tc>
          <w:tcPr>
            <w:tcW w:w="832" w:type="dxa"/>
            <w:shd w:val="clear" w:color="auto" w:fill="F2F2F2"/>
            <w:vAlign w:val="bottom"/>
          </w:tcPr>
          <w:p w14:paraId="6B43D6F4"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249A4C26"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4E680ADF" w14:textId="77777777" w:rsidR="00BE06C9" w:rsidRPr="003849B8" w:rsidRDefault="00BE06C9" w:rsidP="003849B8">
            <w:pPr>
              <w:jc w:val="right"/>
              <w:rPr>
                <w:b/>
                <w:color w:val="000000"/>
              </w:rPr>
            </w:pPr>
          </w:p>
        </w:tc>
      </w:tr>
      <w:tr w:rsidR="00BE06C9" w:rsidRPr="00183D0B" w14:paraId="14B3F679" w14:textId="77777777" w:rsidTr="003849B8">
        <w:tc>
          <w:tcPr>
            <w:tcW w:w="803" w:type="dxa"/>
            <w:vAlign w:val="center"/>
          </w:tcPr>
          <w:p w14:paraId="2E5CA869" w14:textId="77777777" w:rsidR="00BE06C9" w:rsidRPr="00183D0B" w:rsidRDefault="00BE06C9" w:rsidP="003849B8">
            <w:pPr>
              <w:spacing w:before="60" w:after="60"/>
              <w:jc w:val="center"/>
              <w:rPr>
                <w:lang w:eastAsia="en-GB"/>
              </w:rPr>
            </w:pPr>
            <w:r w:rsidRPr="00183D0B">
              <w:rPr>
                <w:lang w:eastAsia="en-GB"/>
              </w:rPr>
              <w:t>Т8.</w:t>
            </w:r>
          </w:p>
        </w:tc>
        <w:tc>
          <w:tcPr>
            <w:tcW w:w="5568" w:type="dxa"/>
          </w:tcPr>
          <w:p w14:paraId="33B59BF6" w14:textId="77777777" w:rsidR="00BE06C9" w:rsidRPr="00183D0B" w:rsidRDefault="00BE06C9" w:rsidP="003849B8">
            <w:pPr>
              <w:tabs>
                <w:tab w:val="left" w:pos="6821"/>
              </w:tabs>
              <w:spacing w:before="60" w:after="60"/>
              <w:jc w:val="both"/>
              <w:rPr>
                <w:lang w:eastAsia="en-GB"/>
              </w:rPr>
            </w:pPr>
            <w:r w:rsidRPr="00183D0B">
              <w:rPr>
                <w:lang w:eastAsia="en-GB"/>
              </w:rPr>
              <w:t xml:space="preserve">Картонени папки и химикалки с визуализация за  провеждането пилотни обучения </w:t>
            </w:r>
          </w:p>
        </w:tc>
        <w:tc>
          <w:tcPr>
            <w:tcW w:w="832" w:type="dxa"/>
            <w:shd w:val="clear" w:color="auto" w:fill="F2F2F2"/>
            <w:vAlign w:val="bottom"/>
          </w:tcPr>
          <w:p w14:paraId="592D01B6"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2EA778B0"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69CDBC0C" w14:textId="77777777" w:rsidR="00BE06C9" w:rsidRPr="003849B8" w:rsidRDefault="00BE06C9" w:rsidP="003849B8">
            <w:pPr>
              <w:jc w:val="right"/>
              <w:rPr>
                <w:b/>
                <w:color w:val="000000"/>
              </w:rPr>
            </w:pPr>
          </w:p>
        </w:tc>
      </w:tr>
      <w:tr w:rsidR="00BE06C9" w:rsidRPr="00183D0B" w14:paraId="464CE808" w14:textId="77777777" w:rsidTr="003849B8">
        <w:tc>
          <w:tcPr>
            <w:tcW w:w="803" w:type="dxa"/>
            <w:vAlign w:val="center"/>
          </w:tcPr>
          <w:p w14:paraId="570338D4" w14:textId="77777777" w:rsidR="00BE06C9" w:rsidRPr="00183D0B" w:rsidRDefault="00BE06C9" w:rsidP="003849B8">
            <w:pPr>
              <w:spacing w:before="60" w:after="60"/>
              <w:jc w:val="center"/>
              <w:rPr>
                <w:lang w:eastAsia="en-GB"/>
              </w:rPr>
            </w:pPr>
            <w:r w:rsidRPr="00183D0B">
              <w:rPr>
                <w:lang w:eastAsia="en-GB"/>
              </w:rPr>
              <w:t>Т9.</w:t>
            </w:r>
          </w:p>
        </w:tc>
        <w:tc>
          <w:tcPr>
            <w:tcW w:w="5568" w:type="dxa"/>
          </w:tcPr>
          <w:p w14:paraId="31A7F1B0" w14:textId="77777777" w:rsidR="00BE06C9" w:rsidRPr="00183D0B" w:rsidRDefault="00BE06C9" w:rsidP="003849B8">
            <w:pPr>
              <w:tabs>
                <w:tab w:val="left" w:pos="6821"/>
              </w:tabs>
              <w:spacing w:before="60" w:after="60"/>
              <w:jc w:val="both"/>
              <w:rPr>
                <w:lang w:eastAsia="en-GB"/>
              </w:rPr>
            </w:pPr>
            <w:r w:rsidRPr="00183D0B">
              <w:rPr>
                <w:lang w:eastAsia="en-GB"/>
              </w:rPr>
              <w:t>Наръчник „Споделени добри практики</w:t>
            </w:r>
          </w:p>
        </w:tc>
        <w:tc>
          <w:tcPr>
            <w:tcW w:w="832" w:type="dxa"/>
            <w:shd w:val="clear" w:color="auto" w:fill="F2F2F2"/>
            <w:vAlign w:val="bottom"/>
          </w:tcPr>
          <w:p w14:paraId="12EFAA28"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0F5F835F"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5E3F87E3" w14:textId="77777777" w:rsidR="00BE06C9" w:rsidRPr="003849B8" w:rsidRDefault="00BE06C9" w:rsidP="003849B8">
            <w:pPr>
              <w:jc w:val="right"/>
              <w:rPr>
                <w:b/>
                <w:color w:val="000000"/>
              </w:rPr>
            </w:pPr>
          </w:p>
        </w:tc>
      </w:tr>
      <w:tr w:rsidR="00BE06C9" w:rsidRPr="00183D0B" w14:paraId="380A6E3D" w14:textId="77777777" w:rsidTr="003849B8">
        <w:tc>
          <w:tcPr>
            <w:tcW w:w="803" w:type="dxa"/>
            <w:vAlign w:val="center"/>
          </w:tcPr>
          <w:p w14:paraId="0F6E4936" w14:textId="77777777" w:rsidR="00BE06C9" w:rsidRPr="00183D0B" w:rsidRDefault="00BE06C9" w:rsidP="003849B8">
            <w:pPr>
              <w:spacing w:before="60" w:after="60"/>
              <w:jc w:val="center"/>
              <w:rPr>
                <w:lang w:eastAsia="en-GB"/>
              </w:rPr>
            </w:pPr>
            <w:r w:rsidRPr="00183D0B">
              <w:rPr>
                <w:lang w:eastAsia="en-GB"/>
              </w:rPr>
              <w:t>Т10.</w:t>
            </w:r>
          </w:p>
        </w:tc>
        <w:tc>
          <w:tcPr>
            <w:tcW w:w="5568" w:type="dxa"/>
          </w:tcPr>
          <w:p w14:paraId="14FB48FA" w14:textId="77777777" w:rsidR="00BE06C9" w:rsidRPr="003849B8" w:rsidRDefault="00BE06C9" w:rsidP="003849B8">
            <w:pPr>
              <w:tabs>
                <w:tab w:val="left" w:pos="6821"/>
              </w:tabs>
              <w:spacing w:before="60" w:after="60"/>
              <w:jc w:val="both"/>
              <w:rPr>
                <w:b/>
                <w:i/>
                <w:lang w:eastAsia="en-GB"/>
              </w:rPr>
            </w:pPr>
            <w:r w:rsidRPr="003849B8">
              <w:rPr>
                <w:iCs/>
                <w:lang w:eastAsia="en-GB"/>
              </w:rPr>
              <w:t>Aктуализиран каталог с програми за обучения на ИПА</w:t>
            </w:r>
            <w:r w:rsidRPr="003849B8">
              <w:rPr>
                <w:b/>
                <w:i/>
                <w:lang w:eastAsia="en-GB"/>
              </w:rPr>
              <w:t xml:space="preserve"> </w:t>
            </w:r>
          </w:p>
        </w:tc>
        <w:tc>
          <w:tcPr>
            <w:tcW w:w="832" w:type="dxa"/>
            <w:shd w:val="clear" w:color="auto" w:fill="F2F2F2"/>
            <w:vAlign w:val="bottom"/>
          </w:tcPr>
          <w:p w14:paraId="072B66AE"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270EDC1B"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001EC8CF" w14:textId="77777777" w:rsidR="00BE06C9" w:rsidRPr="003849B8" w:rsidRDefault="00BE06C9" w:rsidP="003849B8">
            <w:pPr>
              <w:jc w:val="right"/>
              <w:rPr>
                <w:b/>
                <w:color w:val="000000"/>
              </w:rPr>
            </w:pPr>
          </w:p>
        </w:tc>
      </w:tr>
      <w:tr w:rsidR="00BE06C9" w:rsidRPr="00183D0B" w14:paraId="66026860" w14:textId="77777777" w:rsidTr="003849B8">
        <w:tc>
          <w:tcPr>
            <w:tcW w:w="803" w:type="dxa"/>
            <w:vAlign w:val="center"/>
          </w:tcPr>
          <w:p w14:paraId="0333E71E" w14:textId="77777777" w:rsidR="00BE06C9" w:rsidRPr="00183D0B" w:rsidRDefault="00BE06C9" w:rsidP="003849B8">
            <w:pPr>
              <w:spacing w:before="60" w:after="60"/>
              <w:jc w:val="center"/>
              <w:rPr>
                <w:lang w:eastAsia="en-GB"/>
              </w:rPr>
            </w:pPr>
            <w:r w:rsidRPr="00183D0B">
              <w:rPr>
                <w:lang w:eastAsia="en-GB"/>
              </w:rPr>
              <w:t>Т11</w:t>
            </w:r>
          </w:p>
        </w:tc>
        <w:tc>
          <w:tcPr>
            <w:tcW w:w="5568" w:type="dxa"/>
          </w:tcPr>
          <w:p w14:paraId="79361A4D" w14:textId="77777777" w:rsidR="00BE06C9" w:rsidRPr="00183D0B" w:rsidRDefault="00BE06C9" w:rsidP="003849B8">
            <w:pPr>
              <w:tabs>
                <w:tab w:val="left" w:pos="6821"/>
              </w:tabs>
              <w:spacing w:before="60" w:after="60"/>
              <w:jc w:val="both"/>
              <w:rPr>
                <w:lang w:eastAsia="en-GB"/>
              </w:rPr>
            </w:pPr>
            <w:r w:rsidRPr="00183D0B">
              <w:rPr>
                <w:lang w:eastAsia="en-GB"/>
              </w:rPr>
              <w:t>Kнига за новия модел  САF 2013 (</w:t>
            </w:r>
            <w:r w:rsidRPr="00183D0B">
              <w:t>Европейската обща рамка за самооценка)</w:t>
            </w:r>
            <w:r w:rsidRPr="00183D0B">
              <w:rPr>
                <w:lang w:eastAsia="en-GB"/>
              </w:rPr>
              <w:t xml:space="preserve"> </w:t>
            </w:r>
          </w:p>
        </w:tc>
        <w:tc>
          <w:tcPr>
            <w:tcW w:w="832" w:type="dxa"/>
            <w:shd w:val="clear" w:color="auto" w:fill="F2F2F2"/>
            <w:vAlign w:val="bottom"/>
          </w:tcPr>
          <w:p w14:paraId="2B9BE2DA"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165A9EBD"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2D886E76" w14:textId="77777777" w:rsidR="00BE06C9" w:rsidRPr="003849B8" w:rsidRDefault="00BE06C9" w:rsidP="003849B8">
            <w:pPr>
              <w:jc w:val="right"/>
              <w:rPr>
                <w:b/>
                <w:color w:val="000000"/>
              </w:rPr>
            </w:pPr>
          </w:p>
        </w:tc>
      </w:tr>
      <w:tr w:rsidR="00BE06C9" w:rsidRPr="00183D0B" w14:paraId="4F729DAD" w14:textId="77777777" w:rsidTr="003849B8">
        <w:tc>
          <w:tcPr>
            <w:tcW w:w="803" w:type="dxa"/>
            <w:vAlign w:val="center"/>
          </w:tcPr>
          <w:p w14:paraId="056B1DF8" w14:textId="77777777" w:rsidR="00BE06C9" w:rsidRPr="00183D0B" w:rsidRDefault="00BE06C9" w:rsidP="003849B8">
            <w:pPr>
              <w:spacing w:before="60" w:after="60"/>
              <w:jc w:val="center"/>
              <w:rPr>
                <w:lang w:eastAsia="en-GB"/>
              </w:rPr>
            </w:pPr>
            <w:r w:rsidRPr="00183D0B">
              <w:rPr>
                <w:lang w:eastAsia="en-GB"/>
              </w:rPr>
              <w:t>Т12.</w:t>
            </w:r>
          </w:p>
        </w:tc>
        <w:tc>
          <w:tcPr>
            <w:tcW w:w="5568" w:type="dxa"/>
          </w:tcPr>
          <w:p w14:paraId="79696691" w14:textId="77777777" w:rsidR="00BE06C9" w:rsidRPr="003849B8" w:rsidRDefault="00BE06C9" w:rsidP="003849B8">
            <w:pPr>
              <w:tabs>
                <w:tab w:val="left" w:pos="6821"/>
              </w:tabs>
              <w:spacing w:before="60" w:after="60"/>
              <w:jc w:val="both"/>
              <w:rPr>
                <w:iCs/>
                <w:lang w:eastAsia="en-GB"/>
              </w:rPr>
            </w:pPr>
            <w:r w:rsidRPr="003849B8">
              <w:rPr>
                <w:iCs/>
                <w:lang w:eastAsia="en-GB"/>
              </w:rPr>
              <w:t xml:space="preserve">Методика за предварителна оценка на въздействието на програми и нормативни актове </w:t>
            </w:r>
          </w:p>
        </w:tc>
        <w:tc>
          <w:tcPr>
            <w:tcW w:w="832" w:type="dxa"/>
            <w:shd w:val="clear" w:color="auto" w:fill="F2F2F2"/>
            <w:vAlign w:val="bottom"/>
          </w:tcPr>
          <w:p w14:paraId="5B90C0B6"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5B3DDFA8"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6FBA0C31" w14:textId="77777777" w:rsidR="00BE06C9" w:rsidRPr="003849B8" w:rsidRDefault="00BE06C9" w:rsidP="003849B8">
            <w:pPr>
              <w:jc w:val="right"/>
              <w:rPr>
                <w:b/>
                <w:color w:val="000000"/>
              </w:rPr>
            </w:pPr>
          </w:p>
        </w:tc>
      </w:tr>
      <w:tr w:rsidR="00BE06C9" w:rsidRPr="00183D0B" w14:paraId="730B0F98" w14:textId="77777777" w:rsidTr="003849B8">
        <w:tc>
          <w:tcPr>
            <w:tcW w:w="803" w:type="dxa"/>
            <w:vAlign w:val="center"/>
          </w:tcPr>
          <w:p w14:paraId="7B17C2A5" w14:textId="77777777" w:rsidR="00BE06C9" w:rsidRPr="00183D0B" w:rsidRDefault="00BE06C9" w:rsidP="003849B8">
            <w:pPr>
              <w:spacing w:before="60" w:after="60"/>
              <w:jc w:val="center"/>
              <w:rPr>
                <w:lang w:eastAsia="en-GB"/>
              </w:rPr>
            </w:pPr>
            <w:r w:rsidRPr="00183D0B">
              <w:rPr>
                <w:lang w:eastAsia="en-GB"/>
              </w:rPr>
              <w:t>Т13.</w:t>
            </w:r>
          </w:p>
        </w:tc>
        <w:tc>
          <w:tcPr>
            <w:tcW w:w="5568" w:type="dxa"/>
          </w:tcPr>
          <w:p w14:paraId="59933B1C" w14:textId="77777777" w:rsidR="00BE06C9" w:rsidRPr="003849B8" w:rsidRDefault="00BE06C9" w:rsidP="003849B8">
            <w:pPr>
              <w:tabs>
                <w:tab w:val="left" w:pos="6821"/>
              </w:tabs>
              <w:spacing w:before="60" w:after="60"/>
              <w:jc w:val="both"/>
              <w:rPr>
                <w:b/>
                <w:i/>
                <w:lang w:eastAsia="en-GB"/>
              </w:rPr>
            </w:pPr>
            <w:r w:rsidRPr="003849B8">
              <w:rPr>
                <w:iCs/>
                <w:lang w:eastAsia="en-GB"/>
              </w:rPr>
              <w:t>Методика за последваща оценка на въздействието на програми и нормативни актове</w:t>
            </w:r>
          </w:p>
        </w:tc>
        <w:tc>
          <w:tcPr>
            <w:tcW w:w="832" w:type="dxa"/>
            <w:shd w:val="clear" w:color="auto" w:fill="F2F2F2"/>
            <w:vAlign w:val="bottom"/>
          </w:tcPr>
          <w:p w14:paraId="004F9517"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081746C3"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00024B30" w14:textId="77777777" w:rsidR="00BE06C9" w:rsidRPr="003849B8" w:rsidRDefault="00BE06C9" w:rsidP="003849B8">
            <w:pPr>
              <w:jc w:val="right"/>
              <w:rPr>
                <w:b/>
                <w:color w:val="000000"/>
              </w:rPr>
            </w:pPr>
          </w:p>
        </w:tc>
      </w:tr>
      <w:tr w:rsidR="00BE06C9" w:rsidRPr="00183D0B" w14:paraId="098D118F" w14:textId="77777777" w:rsidTr="003849B8">
        <w:tc>
          <w:tcPr>
            <w:tcW w:w="803" w:type="dxa"/>
            <w:vAlign w:val="center"/>
          </w:tcPr>
          <w:p w14:paraId="0A6240C0" w14:textId="77777777" w:rsidR="00BE06C9" w:rsidRPr="00183D0B" w:rsidRDefault="00BE06C9" w:rsidP="003849B8">
            <w:pPr>
              <w:spacing w:before="60" w:after="60"/>
              <w:jc w:val="center"/>
              <w:rPr>
                <w:lang w:eastAsia="en-GB"/>
              </w:rPr>
            </w:pPr>
            <w:r w:rsidRPr="00183D0B">
              <w:rPr>
                <w:lang w:eastAsia="en-GB"/>
              </w:rPr>
              <w:t>Т14.</w:t>
            </w:r>
          </w:p>
        </w:tc>
        <w:tc>
          <w:tcPr>
            <w:tcW w:w="5568" w:type="dxa"/>
          </w:tcPr>
          <w:p w14:paraId="765AA9F0" w14:textId="77777777" w:rsidR="00BE06C9" w:rsidRPr="003849B8" w:rsidRDefault="00BE06C9" w:rsidP="003849B8">
            <w:pPr>
              <w:tabs>
                <w:tab w:val="left" w:pos="6821"/>
              </w:tabs>
              <w:spacing w:before="60" w:after="60"/>
              <w:jc w:val="both"/>
              <w:rPr>
                <w:b/>
                <w:i/>
                <w:lang w:eastAsia="en-GB"/>
              </w:rPr>
            </w:pPr>
            <w:r w:rsidRPr="003849B8">
              <w:rPr>
                <w:iCs/>
                <w:lang w:eastAsia="en-GB"/>
              </w:rPr>
              <w:t xml:space="preserve">Методика за държавната помощ </w:t>
            </w:r>
          </w:p>
        </w:tc>
        <w:tc>
          <w:tcPr>
            <w:tcW w:w="832" w:type="dxa"/>
            <w:shd w:val="clear" w:color="auto" w:fill="F2F2F2"/>
            <w:vAlign w:val="bottom"/>
          </w:tcPr>
          <w:p w14:paraId="0F365221"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31F96BDE"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48AC001C" w14:textId="77777777" w:rsidR="00BE06C9" w:rsidRPr="003849B8" w:rsidRDefault="00BE06C9" w:rsidP="003849B8">
            <w:pPr>
              <w:jc w:val="right"/>
              <w:rPr>
                <w:b/>
                <w:color w:val="000000"/>
              </w:rPr>
            </w:pPr>
          </w:p>
        </w:tc>
      </w:tr>
      <w:tr w:rsidR="00BE06C9" w:rsidRPr="00183D0B" w14:paraId="69EA2FF7" w14:textId="77777777" w:rsidTr="003849B8">
        <w:tc>
          <w:tcPr>
            <w:tcW w:w="803" w:type="dxa"/>
            <w:vAlign w:val="center"/>
          </w:tcPr>
          <w:p w14:paraId="03E75732" w14:textId="77777777" w:rsidR="00BE06C9" w:rsidRPr="00183D0B" w:rsidRDefault="00BE06C9" w:rsidP="003849B8">
            <w:pPr>
              <w:spacing w:before="60" w:after="60"/>
              <w:jc w:val="center"/>
              <w:rPr>
                <w:lang w:eastAsia="en-GB"/>
              </w:rPr>
            </w:pPr>
            <w:r w:rsidRPr="00183D0B">
              <w:rPr>
                <w:lang w:eastAsia="en-GB"/>
              </w:rPr>
              <w:t>Т15.</w:t>
            </w:r>
          </w:p>
        </w:tc>
        <w:tc>
          <w:tcPr>
            <w:tcW w:w="5568" w:type="dxa"/>
          </w:tcPr>
          <w:p w14:paraId="5D08CE23" w14:textId="77777777" w:rsidR="00BE06C9" w:rsidRPr="003849B8" w:rsidRDefault="00BE06C9" w:rsidP="003849B8">
            <w:pPr>
              <w:tabs>
                <w:tab w:val="left" w:pos="6821"/>
              </w:tabs>
              <w:spacing w:before="60" w:after="60"/>
              <w:jc w:val="both"/>
              <w:rPr>
                <w:b/>
                <w:i/>
                <w:lang w:eastAsia="en-GB"/>
              </w:rPr>
            </w:pPr>
            <w:r w:rsidRPr="003849B8">
              <w:rPr>
                <w:iCs/>
                <w:lang w:eastAsia="en-GB"/>
              </w:rPr>
              <w:t xml:space="preserve">Методика </w:t>
            </w:r>
            <w:r w:rsidRPr="003849B8">
              <w:rPr>
                <w:bCs/>
                <w:iCs/>
                <w:lang w:eastAsia="en-GB"/>
              </w:rPr>
              <w:t>за оценка на институционалното изпълнение</w:t>
            </w:r>
            <w:r w:rsidRPr="003849B8">
              <w:rPr>
                <w:b/>
                <w:i/>
                <w:lang w:eastAsia="en-GB"/>
              </w:rPr>
              <w:t xml:space="preserve"> </w:t>
            </w:r>
          </w:p>
        </w:tc>
        <w:tc>
          <w:tcPr>
            <w:tcW w:w="832" w:type="dxa"/>
            <w:shd w:val="clear" w:color="auto" w:fill="F2F2F2"/>
            <w:vAlign w:val="bottom"/>
          </w:tcPr>
          <w:p w14:paraId="35D8FEAA" w14:textId="77777777" w:rsidR="00BE06C9" w:rsidRPr="003849B8" w:rsidRDefault="00BE06C9" w:rsidP="003849B8">
            <w:pPr>
              <w:jc w:val="right"/>
              <w:rPr>
                <w:b/>
                <w:color w:val="000000"/>
              </w:rPr>
            </w:pPr>
            <w:r w:rsidRPr="003849B8">
              <w:rPr>
                <w:b/>
                <w:color w:val="000000"/>
              </w:rPr>
              <w:t>10</w:t>
            </w:r>
          </w:p>
        </w:tc>
        <w:tc>
          <w:tcPr>
            <w:tcW w:w="989" w:type="dxa"/>
            <w:shd w:val="clear" w:color="auto" w:fill="F2F2F2"/>
            <w:vAlign w:val="bottom"/>
          </w:tcPr>
          <w:p w14:paraId="60AE9373" w14:textId="77777777" w:rsidR="00BE06C9" w:rsidRPr="003849B8" w:rsidRDefault="00BE06C9" w:rsidP="003849B8">
            <w:pPr>
              <w:jc w:val="right"/>
              <w:rPr>
                <w:b/>
                <w:color w:val="000000"/>
              </w:rPr>
            </w:pPr>
            <w:r w:rsidRPr="003849B8">
              <w:rPr>
                <w:b/>
                <w:color w:val="000000"/>
              </w:rPr>
              <w:t>30</w:t>
            </w:r>
          </w:p>
        </w:tc>
        <w:tc>
          <w:tcPr>
            <w:tcW w:w="1322" w:type="dxa"/>
            <w:shd w:val="clear" w:color="auto" w:fill="F2F2F2"/>
          </w:tcPr>
          <w:p w14:paraId="245B9EDC" w14:textId="77777777" w:rsidR="00BE06C9" w:rsidRPr="003849B8" w:rsidRDefault="00BE06C9" w:rsidP="003849B8">
            <w:pPr>
              <w:jc w:val="right"/>
              <w:rPr>
                <w:b/>
                <w:color w:val="000000"/>
              </w:rPr>
            </w:pPr>
          </w:p>
        </w:tc>
      </w:tr>
      <w:tr w:rsidR="00BE06C9" w:rsidRPr="00183D0B" w14:paraId="26091553" w14:textId="77777777" w:rsidTr="003849B8">
        <w:tc>
          <w:tcPr>
            <w:tcW w:w="8192" w:type="dxa"/>
            <w:gridSpan w:val="4"/>
            <w:vAlign w:val="center"/>
          </w:tcPr>
          <w:p w14:paraId="583F12F6" w14:textId="77777777" w:rsidR="00BE06C9" w:rsidRPr="003849B8" w:rsidRDefault="00BE06C9" w:rsidP="003849B8">
            <w:pPr>
              <w:jc w:val="right"/>
              <w:rPr>
                <w:b/>
                <w:color w:val="000000"/>
              </w:rPr>
            </w:pPr>
            <w:r w:rsidRPr="003849B8">
              <w:rPr>
                <w:b/>
                <w:lang w:eastAsia="en-GB"/>
              </w:rPr>
              <w:t xml:space="preserve">Общо точки (Т </w:t>
            </w:r>
            <w:r w:rsidRPr="003849B8">
              <w:rPr>
                <w:b/>
                <w:i/>
                <w:lang w:eastAsia="en-GB"/>
              </w:rPr>
              <w:t>съотв</w:t>
            </w:r>
            <w:r w:rsidRPr="003849B8">
              <w:rPr>
                <w:b/>
                <w:lang w:eastAsia="en-GB"/>
              </w:rPr>
              <w:t>.)</w:t>
            </w:r>
          </w:p>
        </w:tc>
        <w:tc>
          <w:tcPr>
            <w:tcW w:w="1322" w:type="dxa"/>
            <w:shd w:val="clear" w:color="auto" w:fill="F2F2F2"/>
          </w:tcPr>
          <w:p w14:paraId="06C7475B" w14:textId="77777777" w:rsidR="00BE06C9" w:rsidRPr="003849B8" w:rsidRDefault="00BE06C9" w:rsidP="003849B8">
            <w:pPr>
              <w:jc w:val="right"/>
              <w:rPr>
                <w:b/>
                <w:color w:val="000000"/>
              </w:rPr>
            </w:pPr>
          </w:p>
        </w:tc>
      </w:tr>
    </w:tbl>
    <w:p w14:paraId="4583CB85" w14:textId="77777777" w:rsidR="00BE06C9" w:rsidRPr="00183D0B" w:rsidRDefault="00BE06C9" w:rsidP="00440834">
      <w:pPr>
        <w:tabs>
          <w:tab w:val="left" w:pos="2160"/>
        </w:tabs>
        <w:jc w:val="both"/>
        <w:rPr>
          <w:lang w:eastAsia="en-US"/>
        </w:rPr>
      </w:pPr>
    </w:p>
    <w:p w14:paraId="6C239A43" w14:textId="77777777" w:rsidR="00BE06C9" w:rsidRPr="00183D0B" w:rsidRDefault="00BE06C9" w:rsidP="00440834">
      <w:pPr>
        <w:jc w:val="both"/>
        <w:rPr>
          <w:b/>
          <w:lang w:eastAsia="en-US"/>
        </w:rPr>
      </w:pPr>
      <w:r w:rsidRPr="00183D0B">
        <w:rPr>
          <w:b/>
          <w:lang w:eastAsia="en-US"/>
        </w:rPr>
        <w:t>Скала за оценяване:</w:t>
      </w:r>
    </w:p>
    <w:p w14:paraId="2CE1DA3A" w14:textId="77777777" w:rsidR="00BE06C9" w:rsidRPr="00183D0B" w:rsidRDefault="00BE06C9" w:rsidP="00440834">
      <w:pPr>
        <w:jc w:val="both"/>
        <w:rPr>
          <w:lang w:eastAsia="en-US"/>
        </w:rPr>
      </w:pPr>
      <w:r w:rsidRPr="00183D0B">
        <w:rPr>
          <w:b/>
          <w:lang w:eastAsia="en-US"/>
        </w:rPr>
        <w:t>30т.</w:t>
      </w:r>
      <w:r w:rsidRPr="00183D0B">
        <w:rPr>
          <w:lang w:eastAsia="en-US"/>
        </w:rPr>
        <w:t xml:space="preserve"> - Поставя се на </w:t>
      </w:r>
      <w:r>
        <w:rPr>
          <w:lang w:eastAsia="en-US"/>
        </w:rPr>
        <w:t>проекта на графичен дизайн</w:t>
      </w:r>
      <w:r w:rsidRPr="00183D0B">
        <w:rPr>
          <w:lang w:eastAsia="en-US"/>
        </w:rPr>
        <w:t xml:space="preserve"> </w:t>
      </w:r>
      <w:r>
        <w:rPr>
          <w:lang w:eastAsia="en-US"/>
        </w:rPr>
        <w:t xml:space="preserve">за </w:t>
      </w:r>
      <w:r w:rsidRPr="00183D0B">
        <w:rPr>
          <w:lang w:eastAsia="en-US"/>
        </w:rPr>
        <w:t xml:space="preserve">съответното издание, която съответства на изискванията на Възложителя и на </w:t>
      </w:r>
      <w:r w:rsidRPr="00183D0B">
        <w:rPr>
          <w:lang w:eastAsia="en-GB"/>
        </w:rPr>
        <w:t>Изискванията за бенефициентите за осигуряване на информация и публичност по ОПАК. Има единна цветова и графична визия с другите издания, включени в предмета на поръчката. Хармонира с институционалната визия на възложителя. Отличава се с оригиналност; включва иновативни елементи и</w:t>
      </w:r>
      <w:r>
        <w:rPr>
          <w:lang w:eastAsia="en-GB"/>
        </w:rPr>
        <w:t>ли</w:t>
      </w:r>
      <w:r w:rsidRPr="00183D0B">
        <w:rPr>
          <w:lang w:eastAsia="en-GB"/>
        </w:rPr>
        <w:t xml:space="preserve"> технологии, които да подпомагат акцентирането на ключови елементи от дизайна.</w:t>
      </w:r>
      <w:r>
        <w:rPr>
          <w:lang w:eastAsia="en-GB"/>
        </w:rPr>
        <w:t xml:space="preserve"> Начинът на </w:t>
      </w:r>
      <w:r w:rsidRPr="00546A60">
        <w:rPr>
          <w:lang w:eastAsia="en-GB"/>
        </w:rPr>
        <w:t xml:space="preserve">структуриране и представяне на информацията </w:t>
      </w:r>
      <w:r>
        <w:rPr>
          <w:lang w:eastAsia="en-GB"/>
        </w:rPr>
        <w:t xml:space="preserve">осигурява </w:t>
      </w:r>
      <w:r w:rsidRPr="00546A60">
        <w:rPr>
          <w:lang w:eastAsia="en-GB"/>
        </w:rPr>
        <w:t>достъпност на текста</w:t>
      </w:r>
      <w:r>
        <w:rPr>
          <w:lang w:eastAsia="en-GB"/>
        </w:rPr>
        <w:t xml:space="preserve"> и</w:t>
      </w:r>
      <w:r w:rsidRPr="00546A60">
        <w:rPr>
          <w:lang w:eastAsia="en-GB"/>
        </w:rPr>
        <w:t xml:space="preserve"> </w:t>
      </w:r>
      <w:r>
        <w:rPr>
          <w:lang w:eastAsia="en-GB"/>
        </w:rPr>
        <w:t xml:space="preserve">балансирано </w:t>
      </w:r>
      <w:r w:rsidRPr="00546A60">
        <w:rPr>
          <w:lang w:eastAsia="en-GB"/>
        </w:rPr>
        <w:t>съотношение между текст и картина</w:t>
      </w:r>
      <w:r>
        <w:rPr>
          <w:lang w:eastAsia="en-GB"/>
        </w:rPr>
        <w:t xml:space="preserve">. </w:t>
      </w:r>
    </w:p>
    <w:p w14:paraId="6F7DAD79" w14:textId="77777777" w:rsidR="00BE06C9" w:rsidRPr="00A452E6" w:rsidRDefault="00BE06C9" w:rsidP="00440834">
      <w:pPr>
        <w:jc w:val="both"/>
        <w:rPr>
          <w:lang w:val="ru-RU" w:eastAsia="en-US"/>
        </w:rPr>
      </w:pPr>
      <w:r w:rsidRPr="00183D0B">
        <w:rPr>
          <w:b/>
          <w:lang w:eastAsia="en-US"/>
        </w:rPr>
        <w:t>20т</w:t>
      </w:r>
      <w:r w:rsidRPr="00183D0B">
        <w:rPr>
          <w:lang w:eastAsia="en-US"/>
        </w:rPr>
        <w:t xml:space="preserve">. - Поставя се на </w:t>
      </w:r>
      <w:r>
        <w:rPr>
          <w:lang w:eastAsia="en-US"/>
        </w:rPr>
        <w:t>проекта на графичен дизайн</w:t>
      </w:r>
      <w:r w:rsidRPr="00183D0B">
        <w:rPr>
          <w:lang w:eastAsia="en-US"/>
        </w:rPr>
        <w:t>, ко</w:t>
      </w:r>
      <w:r>
        <w:rPr>
          <w:lang w:eastAsia="en-US"/>
        </w:rPr>
        <w:t>й</w:t>
      </w:r>
      <w:r w:rsidRPr="00183D0B">
        <w:rPr>
          <w:lang w:eastAsia="en-US"/>
        </w:rPr>
        <w:t xml:space="preserve">то съответства на изискванията на Възложителя и на </w:t>
      </w:r>
      <w:r w:rsidRPr="00183D0B">
        <w:rPr>
          <w:lang w:eastAsia="en-GB"/>
        </w:rPr>
        <w:t xml:space="preserve">Изискванията за бенефициентите за осигуряване на информация и публичност по ОПАК. Има единна цветова и графична визия с другите издания, включени </w:t>
      </w:r>
      <w:r w:rsidRPr="00183D0B">
        <w:rPr>
          <w:lang w:eastAsia="en-GB"/>
        </w:rPr>
        <w:lastRenderedPageBreak/>
        <w:t>в предмета на поръчката. Хармонира с институционалната визия на възложителя, но не се отличава се с оригиналност и не включва иновативни елементи и</w:t>
      </w:r>
      <w:r>
        <w:rPr>
          <w:lang w:eastAsia="en-GB"/>
        </w:rPr>
        <w:t>ли</w:t>
      </w:r>
      <w:r w:rsidRPr="00183D0B">
        <w:rPr>
          <w:lang w:eastAsia="en-GB"/>
        </w:rPr>
        <w:t xml:space="preserve"> технологии, които да подпомагат акцентирането на ключови елементи от дизайна</w:t>
      </w:r>
      <w:r>
        <w:rPr>
          <w:lang w:eastAsia="en-GB"/>
        </w:rPr>
        <w:t xml:space="preserve"> и/или </w:t>
      </w:r>
      <w:r w:rsidRPr="00017839">
        <w:t xml:space="preserve"> </w:t>
      </w:r>
      <w:r>
        <w:t>н</w:t>
      </w:r>
      <w:r w:rsidRPr="00017839">
        <w:rPr>
          <w:lang w:eastAsia="en-GB"/>
        </w:rPr>
        <w:t xml:space="preserve">ачинът на структуриране и представяне на информацията </w:t>
      </w:r>
      <w:r>
        <w:rPr>
          <w:lang w:eastAsia="en-GB"/>
        </w:rPr>
        <w:t xml:space="preserve">не </w:t>
      </w:r>
      <w:r w:rsidRPr="00017839">
        <w:rPr>
          <w:lang w:eastAsia="en-GB"/>
        </w:rPr>
        <w:t>осигурява достъпност на текста и</w:t>
      </w:r>
      <w:r>
        <w:rPr>
          <w:lang w:eastAsia="en-GB"/>
        </w:rPr>
        <w:t xml:space="preserve">/или </w:t>
      </w:r>
      <w:r w:rsidRPr="00017839">
        <w:rPr>
          <w:lang w:eastAsia="en-GB"/>
        </w:rPr>
        <w:t>съотношение</w:t>
      </w:r>
      <w:r>
        <w:rPr>
          <w:lang w:eastAsia="en-GB"/>
        </w:rPr>
        <w:t xml:space="preserve">то </w:t>
      </w:r>
      <w:r w:rsidRPr="00017839">
        <w:rPr>
          <w:lang w:eastAsia="en-GB"/>
        </w:rPr>
        <w:t>между текст и картина</w:t>
      </w:r>
      <w:r>
        <w:rPr>
          <w:lang w:eastAsia="en-GB"/>
        </w:rPr>
        <w:t xml:space="preserve"> не позволява такава достъпност.</w:t>
      </w:r>
    </w:p>
    <w:p w14:paraId="4374E2F5" w14:textId="77777777" w:rsidR="00BE06C9" w:rsidRPr="00183D0B" w:rsidRDefault="00BE06C9" w:rsidP="00440834">
      <w:pPr>
        <w:jc w:val="both"/>
        <w:rPr>
          <w:lang w:eastAsia="en-GB"/>
        </w:rPr>
      </w:pPr>
      <w:r w:rsidRPr="00183D0B">
        <w:rPr>
          <w:b/>
          <w:lang w:eastAsia="en-US"/>
        </w:rPr>
        <w:t>10т.</w:t>
      </w:r>
      <w:r w:rsidRPr="00183D0B">
        <w:rPr>
          <w:lang w:eastAsia="en-US"/>
        </w:rPr>
        <w:t xml:space="preserve"> – Поставя се на </w:t>
      </w:r>
      <w:r>
        <w:rPr>
          <w:lang w:eastAsia="en-US"/>
        </w:rPr>
        <w:t>проекта на графичен дизайн</w:t>
      </w:r>
      <w:r w:rsidRPr="00183D0B">
        <w:rPr>
          <w:lang w:eastAsia="en-US"/>
        </w:rPr>
        <w:t>, ко</w:t>
      </w:r>
      <w:r>
        <w:rPr>
          <w:lang w:eastAsia="en-US"/>
        </w:rPr>
        <w:t>й</w:t>
      </w:r>
      <w:r w:rsidRPr="00183D0B">
        <w:rPr>
          <w:lang w:eastAsia="en-US"/>
        </w:rPr>
        <w:t xml:space="preserve">то съответства на изискванията на Възложителя и на </w:t>
      </w:r>
      <w:r w:rsidRPr="00183D0B">
        <w:rPr>
          <w:lang w:eastAsia="en-GB"/>
        </w:rPr>
        <w:t>Изискванията за бенефициентите за осигуряване на информация и публичност по ОПАК, но която в стилово и цветово отношение не е в съответствие с дизайна на другите издания и/или не се отличава с оригиналност и/или не включва иновативни елементи и</w:t>
      </w:r>
      <w:r>
        <w:rPr>
          <w:lang w:eastAsia="en-GB"/>
        </w:rPr>
        <w:t>ли</w:t>
      </w:r>
      <w:r w:rsidRPr="00183D0B">
        <w:rPr>
          <w:lang w:eastAsia="en-GB"/>
        </w:rPr>
        <w:t xml:space="preserve"> технологии, които да подпомагат акцентирането на ключови елементи от дизайна</w:t>
      </w:r>
      <w:r>
        <w:rPr>
          <w:lang w:eastAsia="en-GB"/>
        </w:rPr>
        <w:t xml:space="preserve"> и/или начинът на структуриране и представяне на информацията не осигурява достъпност на текста и не се наблюдава балансирано съотношение между текст и картина.</w:t>
      </w:r>
    </w:p>
    <w:p w14:paraId="7633AF56" w14:textId="77777777" w:rsidR="00BE06C9" w:rsidRDefault="00BE06C9" w:rsidP="00440834">
      <w:pPr>
        <w:jc w:val="both"/>
        <w:rPr>
          <w:lang w:eastAsia="en-US"/>
        </w:rPr>
      </w:pPr>
    </w:p>
    <w:p w14:paraId="37DA6A62" w14:textId="77777777" w:rsidR="00BE06C9" w:rsidRDefault="00BE06C9" w:rsidP="00440834">
      <w:pPr>
        <w:jc w:val="both"/>
        <w:rPr>
          <w:lang w:eastAsia="en-US"/>
        </w:rPr>
      </w:pPr>
      <w:r w:rsidRPr="002952DF">
        <w:rPr>
          <w:b/>
          <w:lang w:eastAsia="en-US"/>
        </w:rPr>
        <w:t>“Ключови елементи от дизайна”</w:t>
      </w:r>
      <w:r>
        <w:rPr>
          <w:lang w:eastAsia="en-US"/>
        </w:rPr>
        <w:t xml:space="preserve"> са:</w:t>
      </w:r>
    </w:p>
    <w:p w14:paraId="512FFA0E" w14:textId="77777777" w:rsidR="00BE06C9" w:rsidRPr="002952DF" w:rsidRDefault="00BE06C9" w:rsidP="00440834">
      <w:pPr>
        <w:pStyle w:val="ListParagraph"/>
        <w:numPr>
          <w:ilvl w:val="0"/>
          <w:numId w:val="31"/>
        </w:numPr>
        <w:jc w:val="both"/>
        <w:rPr>
          <w:lang w:eastAsia="en-GB"/>
        </w:rPr>
      </w:pPr>
      <w:r w:rsidRPr="002952DF">
        <w:rPr>
          <w:lang w:eastAsia="en-GB"/>
        </w:rPr>
        <w:t>изразни</w:t>
      </w:r>
      <w:r>
        <w:rPr>
          <w:lang w:eastAsia="en-GB"/>
        </w:rPr>
        <w:t>те</w:t>
      </w:r>
      <w:r w:rsidRPr="002952DF">
        <w:rPr>
          <w:lang w:eastAsia="en-GB"/>
        </w:rPr>
        <w:t xml:space="preserve"> средства, които ще се използват в композицията, за да се подчертаят </w:t>
      </w:r>
      <w:r>
        <w:rPr>
          <w:lang w:eastAsia="en-GB"/>
        </w:rPr>
        <w:t>темата на съответния материал</w:t>
      </w:r>
      <w:r w:rsidRPr="002952DF">
        <w:rPr>
          <w:lang w:eastAsia="en-GB"/>
        </w:rPr>
        <w:t>;</w:t>
      </w:r>
    </w:p>
    <w:p w14:paraId="3898DDBA" w14:textId="77777777" w:rsidR="00BE06C9" w:rsidRPr="002952DF" w:rsidRDefault="00BE06C9" w:rsidP="00440834">
      <w:pPr>
        <w:pStyle w:val="ListParagraph"/>
        <w:numPr>
          <w:ilvl w:val="0"/>
          <w:numId w:val="31"/>
        </w:numPr>
        <w:jc w:val="both"/>
        <w:rPr>
          <w:lang w:eastAsia="en-GB"/>
        </w:rPr>
      </w:pPr>
      <w:r w:rsidRPr="002952DF">
        <w:rPr>
          <w:lang w:eastAsia="en-GB"/>
        </w:rPr>
        <w:t>мястото и размерите на всеки графичен елемент (буква, цифра, символ и пр.), за да се изнесат посланието и акцентите в текста;</w:t>
      </w:r>
    </w:p>
    <w:p w14:paraId="5B7EFEF6" w14:textId="77777777" w:rsidR="00BE06C9" w:rsidRPr="002952DF" w:rsidRDefault="00BE06C9" w:rsidP="00440834">
      <w:pPr>
        <w:pStyle w:val="ListParagraph"/>
        <w:numPr>
          <w:ilvl w:val="0"/>
          <w:numId w:val="31"/>
        </w:numPr>
        <w:jc w:val="both"/>
        <w:rPr>
          <w:lang w:eastAsia="en-GB"/>
        </w:rPr>
      </w:pPr>
      <w:r w:rsidRPr="002952DF">
        <w:rPr>
          <w:lang w:eastAsia="en-GB"/>
        </w:rPr>
        <w:t>мястото и размерите на всяко изображение (фотоснимка, рисунка</w:t>
      </w:r>
      <w:r>
        <w:rPr>
          <w:lang w:eastAsia="en-GB"/>
        </w:rPr>
        <w:t xml:space="preserve"> и </w:t>
      </w:r>
      <w:r w:rsidRPr="002952DF">
        <w:rPr>
          <w:lang w:eastAsia="en-GB"/>
        </w:rPr>
        <w:t>пр то</w:t>
      </w:r>
    </w:p>
    <w:p w14:paraId="32080DC4" w14:textId="77777777" w:rsidR="00BE06C9" w:rsidRPr="002952DF" w:rsidRDefault="00BE06C9" w:rsidP="00440834">
      <w:pPr>
        <w:pStyle w:val="ListParagraph"/>
        <w:numPr>
          <w:ilvl w:val="0"/>
          <w:numId w:val="31"/>
        </w:numPr>
        <w:jc w:val="both"/>
        <w:rPr>
          <w:lang w:eastAsia="en-GB"/>
        </w:rPr>
      </w:pPr>
      <w:r w:rsidRPr="002952DF">
        <w:rPr>
          <w:lang w:eastAsia="en-GB"/>
        </w:rPr>
        <w:t>пропорции между елементите в композицията;</w:t>
      </w:r>
    </w:p>
    <w:p w14:paraId="7A04EF57" w14:textId="77777777" w:rsidR="00BE06C9" w:rsidRPr="002952DF" w:rsidRDefault="00BE06C9" w:rsidP="00440834">
      <w:pPr>
        <w:pStyle w:val="ListParagraph"/>
        <w:numPr>
          <w:ilvl w:val="0"/>
          <w:numId w:val="31"/>
        </w:numPr>
        <w:jc w:val="both"/>
        <w:rPr>
          <w:lang w:eastAsia="en-GB"/>
        </w:rPr>
      </w:pPr>
      <w:r w:rsidRPr="002952DF">
        <w:rPr>
          <w:lang w:eastAsia="en-GB"/>
        </w:rPr>
        <w:t>цветове.</w:t>
      </w:r>
    </w:p>
    <w:p w14:paraId="2A5EE653" w14:textId="77777777" w:rsidR="00BE06C9" w:rsidRPr="002952DF" w:rsidRDefault="00BE06C9" w:rsidP="00440834">
      <w:pPr>
        <w:jc w:val="both"/>
        <w:rPr>
          <w:lang w:eastAsia="en-US"/>
        </w:rPr>
      </w:pPr>
    </w:p>
    <w:p w14:paraId="15B6D299" w14:textId="77777777" w:rsidR="00BE06C9" w:rsidRPr="002952DF" w:rsidRDefault="00BE06C9" w:rsidP="00440834">
      <w:pPr>
        <w:jc w:val="both"/>
        <w:rPr>
          <w:lang w:eastAsia="en-US"/>
        </w:rPr>
      </w:pPr>
      <w:r w:rsidRPr="002952DF">
        <w:rPr>
          <w:b/>
          <w:lang w:eastAsia="en-US"/>
        </w:rPr>
        <w:t>“Отличава се с оригиналност”</w:t>
      </w:r>
      <w:r w:rsidRPr="002952DF">
        <w:rPr>
          <w:lang w:eastAsia="en-US"/>
        </w:rPr>
        <w:t xml:space="preserve"> – означава, че предложеният проект на графичен дизайн е изработен в резултат на творческите усилия на участника, а не възпроизвежда предварително създаден шаблон в използван от участника софтуер и/или информационни, печатни и </w:t>
      </w:r>
      <w:r>
        <w:rPr>
          <w:lang w:eastAsia="en-US"/>
        </w:rPr>
        <w:t>други материали на Управляващия</w:t>
      </w:r>
      <w:r w:rsidRPr="002952DF">
        <w:rPr>
          <w:lang w:eastAsia="en-US"/>
        </w:rPr>
        <w:t xml:space="preserve"> орган, достъпни на сайта на ОПАК.</w:t>
      </w:r>
    </w:p>
    <w:p w14:paraId="21BA0642" w14:textId="77777777" w:rsidR="00BE06C9" w:rsidRPr="002952DF" w:rsidRDefault="00BE06C9" w:rsidP="00440834">
      <w:pPr>
        <w:jc w:val="both"/>
        <w:rPr>
          <w:lang w:eastAsia="en-US"/>
        </w:rPr>
      </w:pPr>
    </w:p>
    <w:p w14:paraId="788EE12C" w14:textId="77777777" w:rsidR="00BE06C9" w:rsidRPr="002952DF" w:rsidRDefault="00BE06C9" w:rsidP="00440834">
      <w:pPr>
        <w:jc w:val="both"/>
        <w:rPr>
          <w:lang w:eastAsia="en-US"/>
        </w:rPr>
      </w:pPr>
      <w:r w:rsidRPr="002952DF">
        <w:rPr>
          <w:b/>
          <w:lang w:eastAsia="en-US"/>
        </w:rPr>
        <w:t>“Не се отличава се с оригиналност”</w:t>
      </w:r>
      <w:r w:rsidRPr="002952DF">
        <w:rPr>
          <w:lang w:eastAsia="en-US"/>
        </w:rPr>
        <w:t xml:space="preserve"> – означава, че предложеният проект на графичен дизайн е изработен въз основа на предварително създаден шаблон в използван от участника софтуер и/или информационни, печатни и д</w:t>
      </w:r>
      <w:r>
        <w:rPr>
          <w:lang w:eastAsia="en-US"/>
        </w:rPr>
        <w:t xml:space="preserve">руги материали на Управляващия </w:t>
      </w:r>
      <w:r w:rsidRPr="002952DF">
        <w:rPr>
          <w:lang w:eastAsia="en-US"/>
        </w:rPr>
        <w:t>орган, достъпни на сайта на ОПАК.</w:t>
      </w:r>
    </w:p>
    <w:p w14:paraId="1C6154F7" w14:textId="77777777" w:rsidR="00BE06C9" w:rsidRPr="002952DF" w:rsidRDefault="00BE06C9" w:rsidP="00440834">
      <w:pPr>
        <w:jc w:val="both"/>
        <w:rPr>
          <w:lang w:eastAsia="en-US"/>
        </w:rPr>
      </w:pPr>
    </w:p>
    <w:p w14:paraId="5D05447F" w14:textId="77777777" w:rsidR="00BE06C9" w:rsidRPr="002952DF" w:rsidRDefault="00BE06C9" w:rsidP="00440834">
      <w:pPr>
        <w:jc w:val="both"/>
        <w:rPr>
          <w:lang w:eastAsia="en-GB"/>
        </w:rPr>
      </w:pPr>
      <w:r w:rsidRPr="002952DF">
        <w:rPr>
          <w:b/>
          <w:lang w:eastAsia="en-US"/>
        </w:rPr>
        <w:t>“</w:t>
      </w:r>
      <w:r w:rsidRPr="002952DF">
        <w:rPr>
          <w:b/>
          <w:lang w:eastAsia="en-GB"/>
        </w:rPr>
        <w:t>Иновативни елементи или технологии”</w:t>
      </w:r>
      <w:r w:rsidRPr="002952DF">
        <w:rPr>
          <w:lang w:eastAsia="en-GB"/>
        </w:rPr>
        <w:t xml:space="preserve"> – Технология на печата и/или използванни материали, които са иновативни (съставляват нов или усъвръшвествен подход или успешно приложено нововъведение</w:t>
      </w:r>
      <w:r w:rsidRPr="00A452E6">
        <w:rPr>
          <w:rFonts w:ascii="Verdana" w:eastAsia="MS ??" w:hAnsi="Verdana" w:cs="Verdana"/>
          <w:color w:val="444444"/>
          <w:lang w:val="ru-RU" w:eastAsia="en-US"/>
        </w:rPr>
        <w:t>)</w:t>
      </w:r>
      <w:r w:rsidRPr="002952DF">
        <w:rPr>
          <w:lang w:eastAsia="en-GB"/>
        </w:rPr>
        <w:t>.</w:t>
      </w:r>
    </w:p>
    <w:p w14:paraId="2E21A1E4" w14:textId="77777777" w:rsidR="00BE06C9" w:rsidRPr="002952DF" w:rsidRDefault="00BE06C9" w:rsidP="00440834">
      <w:pPr>
        <w:jc w:val="both"/>
        <w:rPr>
          <w:lang w:eastAsia="en-GB"/>
        </w:rPr>
      </w:pPr>
    </w:p>
    <w:p w14:paraId="5B4C74EE" w14:textId="77777777" w:rsidR="00BE06C9" w:rsidRDefault="00BE06C9" w:rsidP="00440834">
      <w:pPr>
        <w:jc w:val="both"/>
        <w:rPr>
          <w:lang w:eastAsia="en-US"/>
        </w:rPr>
      </w:pPr>
      <w:r w:rsidRPr="002952DF">
        <w:rPr>
          <w:b/>
          <w:lang w:eastAsia="en-US"/>
        </w:rPr>
        <w:t>Балансирано съотношение между текст и картина</w:t>
      </w:r>
      <w:r w:rsidRPr="002952DF">
        <w:rPr>
          <w:lang w:eastAsia="en-US"/>
        </w:rPr>
        <w:t xml:space="preserve"> – разпределението на снимков,</w:t>
      </w:r>
      <w:r>
        <w:rPr>
          <w:lang w:eastAsia="en-US"/>
        </w:rPr>
        <w:t xml:space="preserve"> графичен и/или илюстративен материал спрямо текстовата част е равномерно, не се наблюдава необосновано акцентиране върху един или повече елементи и предложената визия подпомага адекватното възприемане и осъзнаване на печатния материал. </w:t>
      </w:r>
    </w:p>
    <w:p w14:paraId="1F2EA4C8" w14:textId="77777777" w:rsidR="00BE06C9" w:rsidRDefault="00BE06C9" w:rsidP="00440834">
      <w:pPr>
        <w:jc w:val="both"/>
        <w:rPr>
          <w:lang w:eastAsia="en-US"/>
        </w:rPr>
      </w:pPr>
    </w:p>
    <w:p w14:paraId="5B7449B9" w14:textId="77777777" w:rsidR="00BE06C9" w:rsidRDefault="00BE06C9" w:rsidP="00440834">
      <w:pPr>
        <w:jc w:val="both"/>
        <w:rPr>
          <w:lang w:eastAsia="en-US"/>
        </w:rPr>
      </w:pPr>
      <w:r w:rsidRPr="002952DF">
        <w:rPr>
          <w:b/>
          <w:lang w:eastAsia="en-US"/>
        </w:rPr>
        <w:t>Достъпност на текста</w:t>
      </w:r>
      <w:r>
        <w:rPr>
          <w:lang w:eastAsia="en-US"/>
        </w:rPr>
        <w:t xml:space="preserve"> – такава комбинация между избор на шрифт и оформление на текстовите блокове (подравняве, отстъп на първи ред, междуредово разстояние и др.), което осигурява безпроблемно възприемане на текста от страна на четящият го.</w:t>
      </w:r>
    </w:p>
    <w:p w14:paraId="173D1979" w14:textId="77777777" w:rsidR="00BE06C9" w:rsidRPr="00183D0B" w:rsidRDefault="00BE06C9" w:rsidP="00440834">
      <w:pPr>
        <w:jc w:val="both"/>
        <w:rPr>
          <w:lang w:eastAsia="en-US"/>
        </w:rPr>
      </w:pPr>
    </w:p>
    <w:p w14:paraId="1E06F394" w14:textId="77777777" w:rsidR="00BE06C9" w:rsidRPr="00183D0B" w:rsidRDefault="00BE06C9" w:rsidP="00440834">
      <w:pPr>
        <w:jc w:val="both"/>
        <w:rPr>
          <w:lang w:eastAsia="en-US"/>
        </w:rPr>
      </w:pPr>
      <w:r w:rsidRPr="00183D0B">
        <w:rPr>
          <w:lang w:eastAsia="en-US"/>
        </w:rPr>
        <w:t xml:space="preserve">Забележка: </w:t>
      </w:r>
      <w:r>
        <w:rPr>
          <w:lang w:eastAsia="en-US"/>
        </w:rPr>
        <w:t>Проект на графичен</w:t>
      </w:r>
      <w:r w:rsidRPr="00183D0B">
        <w:rPr>
          <w:lang w:eastAsia="en-US"/>
        </w:rPr>
        <w:t xml:space="preserve"> дизайн, които не съответстват на и</w:t>
      </w:r>
      <w:r w:rsidRPr="00183D0B">
        <w:rPr>
          <w:lang w:eastAsia="en-GB"/>
        </w:rPr>
        <w:t>зискванията за бенефициентите за осигуряване на информация и публичност по ОПАК ще бъдат предложени за отстраняване и няма да се оценяват.</w:t>
      </w:r>
    </w:p>
    <w:p w14:paraId="0BBB2639" w14:textId="77777777" w:rsidR="00BE06C9" w:rsidRPr="00183D0B" w:rsidRDefault="00BE06C9" w:rsidP="00440834">
      <w:pPr>
        <w:ind w:firstLine="720"/>
        <w:jc w:val="both"/>
        <w:rPr>
          <w:lang w:eastAsia="en-US"/>
        </w:rPr>
      </w:pPr>
    </w:p>
    <w:p w14:paraId="25B607B0" w14:textId="38C3C1FB" w:rsidR="00BE06C9" w:rsidRPr="00183D0B" w:rsidRDefault="00BE06C9" w:rsidP="00440834">
      <w:pPr>
        <w:ind w:firstLine="720"/>
        <w:jc w:val="both"/>
        <w:rPr>
          <w:lang w:eastAsia="en-US"/>
        </w:rPr>
      </w:pPr>
      <w:r w:rsidRPr="00183D0B">
        <w:rPr>
          <w:lang w:eastAsia="en-US"/>
        </w:rPr>
        <w:t xml:space="preserve">Оценките по показателите, формиращи Техническата оценка, се поставят въз основа на </w:t>
      </w:r>
      <w:r w:rsidR="00094F4A">
        <w:rPr>
          <w:lang w:eastAsia="en-US"/>
        </w:rPr>
        <w:t xml:space="preserve">обща </w:t>
      </w:r>
      <w:r w:rsidRPr="00183D0B">
        <w:rPr>
          <w:lang w:eastAsia="en-US"/>
        </w:rPr>
        <w:t xml:space="preserve">експертна оценка на членовете на комисията, </w:t>
      </w:r>
      <w:r w:rsidR="00094F4A">
        <w:rPr>
          <w:lang w:eastAsia="en-US"/>
        </w:rPr>
        <w:t xml:space="preserve">в </w:t>
      </w:r>
      <w:r w:rsidRPr="00183D0B">
        <w:rPr>
          <w:lang w:eastAsia="en-US"/>
        </w:rPr>
        <w:t>ко</w:t>
      </w:r>
      <w:r w:rsidR="00094F4A">
        <w:rPr>
          <w:lang w:eastAsia="en-US"/>
        </w:rPr>
        <w:t>я</w:t>
      </w:r>
      <w:r w:rsidRPr="00183D0B">
        <w:rPr>
          <w:lang w:eastAsia="en-US"/>
        </w:rPr>
        <w:t xml:space="preserve">то писмено подробно </w:t>
      </w:r>
      <w:r w:rsidR="00094F4A">
        <w:rPr>
          <w:lang w:eastAsia="en-US"/>
        </w:rPr>
        <w:t xml:space="preserve">се </w:t>
      </w:r>
      <w:r w:rsidRPr="00183D0B">
        <w:rPr>
          <w:lang w:eastAsia="en-US"/>
        </w:rPr>
        <w:t>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индивидуални и конкретни мотиви за присъдените точки от страна на комисията, които да се базират на офертите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14:paraId="5351C081" w14:textId="77777777" w:rsidR="00BE06C9" w:rsidRPr="00183D0B" w:rsidRDefault="00BE06C9" w:rsidP="00440834">
      <w:pPr>
        <w:ind w:firstLine="720"/>
        <w:jc w:val="both"/>
        <w:rPr>
          <w:lang w:eastAsia="en-US"/>
        </w:rPr>
      </w:pPr>
    </w:p>
    <w:p w14:paraId="0252FF57" w14:textId="48F58171" w:rsidR="00BE06C9" w:rsidRPr="00183D0B" w:rsidRDefault="00BE06C9" w:rsidP="00440834">
      <w:pPr>
        <w:tabs>
          <w:tab w:val="left" w:pos="709"/>
          <w:tab w:val="left" w:pos="993"/>
        </w:tabs>
        <w:ind w:firstLine="709"/>
        <w:jc w:val="both"/>
        <w:rPr>
          <w:lang w:eastAsia="en-US"/>
        </w:rPr>
      </w:pPr>
      <w:r w:rsidRPr="00183D0B">
        <w:rPr>
          <w:lang w:eastAsia="en-US"/>
        </w:rPr>
        <w:t>Оценката се поставя въз основа на консенсус между членовете на комисията</w:t>
      </w:r>
      <w:r>
        <w:rPr>
          <w:lang w:eastAsia="en-US"/>
        </w:rPr>
        <w:t xml:space="preserve">, </w:t>
      </w:r>
      <w:r w:rsidR="00094F4A">
        <w:rPr>
          <w:lang w:eastAsia="en-US"/>
        </w:rPr>
        <w:t xml:space="preserve">и </w:t>
      </w:r>
      <w:r>
        <w:rPr>
          <w:lang w:eastAsia="en-US"/>
        </w:rPr>
        <w:t>при консенсус оценката е обща за комисията като колективен помощен орган на възложителя</w:t>
      </w:r>
      <w:r w:rsidRPr="00183D0B">
        <w:rPr>
          <w:lang w:eastAsia="en-US"/>
        </w:rPr>
        <w:t>.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14:paraId="451A645A" w14:textId="77777777" w:rsidR="00BE06C9" w:rsidRPr="00183D0B" w:rsidRDefault="00BE06C9" w:rsidP="00440834">
      <w:pPr>
        <w:tabs>
          <w:tab w:val="left" w:pos="709"/>
          <w:tab w:val="left" w:pos="993"/>
        </w:tabs>
        <w:ind w:firstLine="709"/>
        <w:jc w:val="both"/>
        <w:rPr>
          <w:lang w:eastAsia="en-US"/>
        </w:rPr>
      </w:pPr>
    </w:p>
    <w:p w14:paraId="2088AFEF" w14:textId="77777777" w:rsidR="00BE06C9" w:rsidRPr="00183D0B" w:rsidRDefault="00BE06C9" w:rsidP="00440834">
      <w:pPr>
        <w:autoSpaceDE w:val="0"/>
        <w:autoSpaceDN w:val="0"/>
        <w:adjustRightInd w:val="0"/>
        <w:spacing w:before="120"/>
        <w:rPr>
          <w:b/>
          <w:bCs/>
          <w:lang w:eastAsia="en-US"/>
        </w:rPr>
      </w:pPr>
      <w:r w:rsidRPr="00183D0B">
        <w:rPr>
          <w:b/>
          <w:bCs/>
          <w:lang w:eastAsia="en-US"/>
        </w:rPr>
        <w:t>2. ПРЕДЛАГАНА ЦЕНА – Ц</w:t>
      </w:r>
    </w:p>
    <w:p w14:paraId="36D22922" w14:textId="77777777" w:rsidR="00BE06C9" w:rsidRPr="00183D0B" w:rsidRDefault="00BE06C9" w:rsidP="00440834">
      <w:pPr>
        <w:autoSpaceDE w:val="0"/>
        <w:autoSpaceDN w:val="0"/>
        <w:adjustRightInd w:val="0"/>
        <w:spacing w:before="120"/>
        <w:rPr>
          <w:b/>
          <w:bCs/>
          <w:lang w:eastAsia="en-US"/>
        </w:rPr>
      </w:pPr>
    </w:p>
    <w:p w14:paraId="3780D7DE" w14:textId="77777777" w:rsidR="00BE06C9" w:rsidRPr="00183D0B" w:rsidRDefault="00BE06C9" w:rsidP="00440834">
      <w:pPr>
        <w:autoSpaceDE w:val="0"/>
        <w:autoSpaceDN w:val="0"/>
        <w:adjustRightInd w:val="0"/>
        <w:rPr>
          <w:lang w:eastAsia="en-US"/>
        </w:rPr>
      </w:pPr>
      <w:r w:rsidRPr="00183D0B">
        <w:rPr>
          <w:lang w:eastAsia="en-US"/>
        </w:rPr>
        <w:t xml:space="preserve">Оценката на показателя </w:t>
      </w:r>
      <w:r w:rsidRPr="00183D0B">
        <w:rPr>
          <w:b/>
          <w:bCs/>
          <w:lang w:eastAsia="en-US"/>
        </w:rPr>
        <w:t xml:space="preserve">Ц </w:t>
      </w:r>
      <w:r w:rsidRPr="00183D0B">
        <w:rPr>
          <w:lang w:eastAsia="en-US"/>
        </w:rPr>
        <w:t>се определя по формулата:</w:t>
      </w:r>
    </w:p>
    <w:p w14:paraId="64E6234F" w14:textId="77777777" w:rsidR="00BE06C9" w:rsidRPr="00183D0B" w:rsidRDefault="00BE06C9" w:rsidP="00440834">
      <w:pPr>
        <w:autoSpaceDE w:val="0"/>
        <w:autoSpaceDN w:val="0"/>
        <w:adjustRightInd w:val="0"/>
        <w:rPr>
          <w:bCs/>
          <w:lang w:eastAsia="en-US"/>
        </w:rPr>
      </w:pPr>
    </w:p>
    <w:p w14:paraId="6BE5685C" w14:textId="6CB4CD76" w:rsidR="00BE06C9" w:rsidRPr="00183D0B" w:rsidRDefault="00BE06C9" w:rsidP="00440834">
      <w:pPr>
        <w:autoSpaceDE w:val="0"/>
        <w:autoSpaceDN w:val="0"/>
        <w:adjustRightInd w:val="0"/>
        <w:ind w:left="708" w:firstLine="708"/>
        <w:rPr>
          <w:rFonts w:ascii="Cambria Math" w:hAnsi="Cambria Math"/>
          <w:bCs/>
          <w:lang w:eastAsia="en-US"/>
        </w:rPr>
      </w:pPr>
      <w:r w:rsidRPr="00183D0B">
        <w:rPr>
          <w:rFonts w:ascii="Cambria Math" w:hAnsi="Cambria Math"/>
          <w:bCs/>
          <w:lang w:eastAsia="en-US"/>
        </w:rPr>
        <w:t xml:space="preserve">Ц = </w:t>
      </w:r>
      <w:proofErr w:type="spellStart"/>
      <w:r w:rsidR="00094F4A" w:rsidRPr="00183D0B">
        <w:rPr>
          <w:b/>
          <w:bCs/>
          <w:lang w:eastAsia="en-US"/>
        </w:rPr>
        <w:t>Цmin</w:t>
      </w:r>
      <w:proofErr w:type="spellEnd"/>
      <w:r w:rsidR="00094F4A" w:rsidRPr="003849B8">
        <w:rPr>
          <w:rFonts w:ascii="Cambria Math" w:hAnsi="Cambria Math"/>
          <w:bCs/>
          <w:lang w:eastAsia="en-US"/>
        </w:rPr>
        <w:t xml:space="preserve"> </w:t>
      </w:r>
      <w:r w:rsidR="00094F4A">
        <w:rPr>
          <w:rFonts w:ascii="Cambria Math" w:hAnsi="Cambria Math"/>
          <w:bCs/>
          <w:lang w:eastAsia="en-US"/>
        </w:rPr>
        <w:t xml:space="preserve">/ </w:t>
      </w:r>
      <w:proofErr w:type="spellStart"/>
      <w:r w:rsidR="00094F4A" w:rsidRPr="00183D0B">
        <w:rPr>
          <w:b/>
          <w:bCs/>
          <w:lang w:eastAsia="en-US"/>
        </w:rPr>
        <w:t>Цn</w:t>
      </w:r>
      <w:proofErr w:type="spellEnd"/>
      <w:r w:rsidR="00094F4A" w:rsidRPr="003849B8">
        <w:rPr>
          <w:rFonts w:ascii="Cambria Math" w:hAnsi="Cambria Math"/>
          <w:bCs/>
          <w:lang w:eastAsia="en-US"/>
        </w:rPr>
        <w:t xml:space="preserve"> </w:t>
      </w:r>
      <w:r w:rsidRPr="003849B8">
        <w:rPr>
          <w:rFonts w:ascii="Cambria Math" w:hAnsi="Cambria Math"/>
          <w:bCs/>
          <w:lang w:eastAsia="en-US"/>
        </w:rPr>
        <w:fldChar w:fldCharType="begin"/>
      </w:r>
      <w:r w:rsidRPr="003849B8">
        <w:rPr>
          <w:rFonts w:ascii="Cambria Math" w:hAnsi="Cambria Math"/>
          <w:bCs/>
          <w:lang w:eastAsia="en-US"/>
        </w:rPr>
        <w:instrText xml:space="preserve"> QUOTE </w:instrText>
      </w:r>
      <w:r w:rsidR="00A05AE8">
        <w:pict w14:anchorId="37367C53">
          <v:shape id="_x0000_i1025" type="#_x0000_t75" style="width:150pt;height:8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hideSpellingErrors/&gt;&lt;w:hideGrammaticalErrors/&gt;&lt;w:stylePaneFormatFilter w:val=&quot;3F01&quot;/&gt;&lt;w:defaultTabStop w:val=&quot;708&quot;/&gt;&lt;w:hyphenationZone w:val=&quot;425&quot;/&gt;&lt;w:drawingGridHorizontalSpacing w:val=&quot;120&quot;/&gt;&lt;w:displayHorizontalDrawingGridEvery w:val=&quot;2&quot;/&gt;&lt;w:characterSpacingControl w:val=&quot;DontCompress&quot;/&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6ECE&quot;/&gt;&lt;wsp:rsid wsp:val=&quot;000008FD&quot;/&gt;&lt;wsp:rsid wsp:val=&quot;000023DA&quot;/&gt;&lt;wsp:rsid wsp:val=&quot;00004E4F&quot;/&gt;&lt;wsp:rsid wsp:val=&quot;00006A62&quot;/&gt;&lt;wsp:rsid wsp:val=&quot;00007919&quot;/&gt;&lt;wsp:rsid wsp:val=&quot;0001012E&quot;/&gt;&lt;wsp:rsid wsp:val=&quot;00017BF5&quot;/&gt;&lt;wsp:rsid wsp:val=&quot;00017E34&quot;/&gt;&lt;wsp:rsid wsp:val=&quot;00020999&quot;/&gt;&lt;wsp:rsid wsp:val=&quot;00022690&quot;/&gt;&lt;wsp:rsid wsp:val=&quot;00025779&quot;/&gt;&lt;wsp:rsid wsp:val=&quot;0003254E&quot;/&gt;&lt;wsp:rsid wsp:val=&quot;00032910&quot;/&gt;&lt;wsp:rsid wsp:val=&quot;00032ABE&quot;/&gt;&lt;wsp:rsid wsp:val=&quot;00035794&quot;/&gt;&lt;wsp:rsid wsp:val=&quot;00035BD2&quot;/&gt;&lt;wsp:rsid wsp:val=&quot;00036206&quot;/&gt;&lt;wsp:rsid wsp:val=&quot;0003672C&quot;/&gt;&lt;wsp:rsid wsp:val=&quot;000379A1&quot;/&gt;&lt;wsp:rsid wsp:val=&quot;00042267&quot;/&gt;&lt;wsp:rsid wsp:val=&quot;00044FF2&quot;/&gt;&lt;wsp:rsid wsp:val=&quot;00052888&quot;/&gt;&lt;wsp:rsid wsp:val=&quot;00052910&quot;/&gt;&lt;wsp:rsid wsp:val=&quot;0005326C&quot;/&gt;&lt;wsp:rsid wsp:val=&quot;00053875&quot;/&gt;&lt;wsp:rsid wsp:val=&quot;00054C81&quot;/&gt;&lt;wsp:rsid wsp:val=&quot;000560DD&quot;/&gt;&lt;wsp:rsid wsp:val=&quot;0005703C&quot;/&gt;&lt;wsp:rsid wsp:val=&quot;00057E29&quot;/&gt;&lt;wsp:rsid wsp:val=&quot;00060B0B&quot;/&gt;&lt;wsp:rsid wsp:val=&quot;000627AC&quot;/&gt;&lt;wsp:rsid wsp:val=&quot;00064144&quot;/&gt;&lt;wsp:rsid wsp:val=&quot;00064516&quot;/&gt;&lt;wsp:rsid wsp:val=&quot;00070FC2&quot;/&gt;&lt;wsp:rsid wsp:val=&quot;00071C55&quot;/&gt;&lt;wsp:rsid wsp:val=&quot;000726B7&quot;/&gt;&lt;wsp:rsid wsp:val=&quot;00073FC7&quot;/&gt;&lt;wsp:rsid wsp:val=&quot;00074AA3&quot;/&gt;&lt;wsp:rsid wsp:val=&quot;00074F5B&quot;/&gt;&lt;wsp:rsid wsp:val=&quot;00076112&quot;/&gt;&lt;wsp:rsid wsp:val=&quot;000768B1&quot;/&gt;&lt;wsp:rsid wsp:val=&quot;000772FB&quot;/&gt;&lt;wsp:rsid wsp:val=&quot;00077681&quot;/&gt;&lt;wsp:rsid wsp:val=&quot;00077932&quot;/&gt;&lt;wsp:rsid wsp:val=&quot;00084B00&quot;/&gt;&lt;wsp:rsid wsp:val=&quot;00084EDF&quot;/&gt;&lt;wsp:rsid wsp:val=&quot;00085032&quot;/&gt;&lt;wsp:rsid wsp:val=&quot;00087850&quot;/&gt;&lt;wsp:rsid wsp:val=&quot;000926DD&quot;/&gt;&lt;wsp:rsid wsp:val=&quot;000967C8&quot;/&gt;&lt;wsp:rsid wsp:val=&quot;00097057&quot;/&gt;&lt;wsp:rsid wsp:val=&quot;00097178&quot;/&gt;&lt;wsp:rsid wsp:val=&quot;0009766B&quot;/&gt;&lt;wsp:rsid wsp:val=&quot;00097F8B&quot;/&gt;&lt;wsp:rsid wsp:val=&quot;000A231F&quot;/&gt;&lt;wsp:rsid wsp:val=&quot;000A59AE&quot;/&gt;&lt;wsp:rsid wsp:val=&quot;000A7F35&quot;/&gt;&lt;wsp:rsid wsp:val=&quot;000C0E52&quot;/&gt;&lt;wsp:rsid wsp:val=&quot;000C2250&quot;/&gt;&lt;wsp:rsid wsp:val=&quot;000C23CF&quot;/&gt;&lt;wsp:rsid wsp:val=&quot;000C3D42&quot;/&gt;&lt;wsp:rsid wsp:val=&quot;000C75A1&quot;/&gt;&lt;wsp:rsid wsp:val=&quot;000D09E7&quot;/&gt;&lt;wsp:rsid wsp:val=&quot;000D3A77&quot;/&gt;&lt;wsp:rsid wsp:val=&quot;000D4280&quot;/&gt;&lt;wsp:rsid wsp:val=&quot;000D582B&quot;/&gt;&lt;wsp:rsid wsp:val=&quot;000E03ED&quot;/&gt;&lt;wsp:rsid wsp:val=&quot;000E3293&quot;/&gt;&lt;wsp:rsid wsp:val=&quot;000E36AF&quot;/&gt;&lt;wsp:rsid wsp:val=&quot;000F2899&quot;/&gt;&lt;wsp:rsid wsp:val=&quot;000F324A&quot;/&gt;&lt;wsp:rsid wsp:val=&quot;001020DA&quot;/&gt;&lt;wsp:rsid wsp:val=&quot;00103451&quot;/&gt;&lt;wsp:rsid wsp:val=&quot;00105610&quot;/&gt;&lt;wsp:rsid wsp:val=&quot;00105B77&quot;/&gt;&lt;wsp:rsid wsp:val=&quot;001060E4&quot;/&gt;&lt;wsp:rsid wsp:val=&quot;00106280&quot;/&gt;&lt;wsp:rsid wsp:val=&quot;001112DA&quot;/&gt;&lt;wsp:rsid wsp:val=&quot;00111D36&quot;/&gt;&lt;wsp:rsid wsp:val=&quot;00111DC4&quot;/&gt;&lt;wsp:rsid wsp:val=&quot;001128DA&quot;/&gt;&lt;wsp:rsid wsp:val=&quot;00112EBD&quot;/&gt;&lt;wsp:rsid wsp:val=&quot;00113C37&quot;/&gt;&lt;wsp:rsid wsp:val=&quot;001154C8&quot;/&gt;&lt;wsp:rsid wsp:val=&quot;0012002F&quot;/&gt;&lt;wsp:rsid wsp:val=&quot;00122688&quot;/&gt;&lt;wsp:rsid wsp:val=&quot;00122CD3&quot;/&gt;&lt;wsp:rsid wsp:val=&quot;00122DE8&quot;/&gt;&lt;wsp:rsid wsp:val=&quot;00123738&quot;/&gt;&lt;wsp:rsid wsp:val=&quot;001251BF&quot;/&gt;&lt;wsp:rsid wsp:val=&quot;00125FED&quot;/&gt;&lt;wsp:rsid wsp:val=&quot;00126BC7&quot;/&gt;&lt;wsp:rsid wsp:val=&quot;00126E0B&quot;/&gt;&lt;wsp:rsid wsp:val=&quot;0013121E&quot;/&gt;&lt;wsp:rsid wsp:val=&quot;00134A02&quot;/&gt;&lt;wsp:rsid wsp:val=&quot;00134B38&quot;/&gt;&lt;wsp:rsid wsp:val=&quot;001505C1&quot;/&gt;&lt;wsp:rsid wsp:val=&quot;00151D74&quot;/&gt;&lt;wsp:rsid wsp:val=&quot;00152373&quot;/&gt;&lt;wsp:rsid wsp:val=&quot;001530C6&quot;/&gt;&lt;wsp:rsid wsp:val=&quot;0015558E&quot;/&gt;&lt;wsp:rsid wsp:val=&quot;00157D76&quot;/&gt;&lt;wsp:rsid wsp:val=&quot;00160FCD&quot;/&gt;&lt;wsp:rsid wsp:val=&quot;00162968&quot;/&gt;&lt;wsp:rsid wsp:val=&quot;001629C1&quot;/&gt;&lt;wsp:rsid wsp:val=&quot;00163540&quot;/&gt;&lt;wsp:rsid wsp:val=&quot;00163E0A&quot;/&gt;&lt;wsp:rsid wsp:val=&quot;001643C4&quot;/&gt;&lt;wsp:rsid wsp:val=&quot;00171C5F&quot;/&gt;&lt;wsp:rsid wsp:val=&quot;0017204F&quot;/&gt;&lt;wsp:rsid wsp:val=&quot;0017355D&quot;/&gt;&lt;wsp:rsid wsp:val=&quot;00173CCF&quot;/&gt;&lt;wsp:rsid wsp:val=&quot;00174D82&quot;/&gt;&lt;wsp:rsid wsp:val=&quot;00177215&quot;/&gt;&lt;wsp:rsid wsp:val=&quot;001808B3&quot;/&gt;&lt;wsp:rsid wsp:val=&quot;00180B9F&quot;/&gt;&lt;wsp:rsid wsp:val=&quot;001820F2&quot;/&gt;&lt;wsp:rsid wsp:val=&quot;00183D0B&quot;/&gt;&lt;wsp:rsid wsp:val=&quot;0018421D&quot;/&gt;&lt;wsp:rsid wsp:val=&quot;00185405&quot;/&gt;&lt;wsp:rsid wsp:val=&quot;001870EF&quot;/&gt;&lt;wsp:rsid wsp:val=&quot;0018712A&quot;/&gt;&lt;wsp:rsid wsp:val=&quot;00192359&quot;/&gt;&lt;wsp:rsid wsp:val=&quot;00195069&quot;/&gt;&lt;wsp:rsid wsp:val=&quot;001953F6&quot;/&gt;&lt;wsp:rsid wsp:val=&quot;00195BA1&quot;/&gt;&lt;wsp:rsid wsp:val=&quot;00197E61&quot;/&gt;&lt;wsp:rsid wsp:val=&quot;00197F6F&quot;/&gt;&lt;wsp:rsid wsp:val=&quot;001A28C8&quot;/&gt;&lt;wsp:rsid wsp:val=&quot;001A5094&quot;/&gt;&lt;wsp:rsid wsp:val=&quot;001A566F&quot;/&gt;&lt;wsp:rsid wsp:val=&quot;001A6D39&quot;/&gt;&lt;wsp:rsid wsp:val=&quot;001A7F7B&quot;/&gt;&lt;wsp:rsid wsp:val=&quot;001B0F83&quot;/&gt;&lt;wsp:rsid wsp:val=&quot;001B1460&quot;/&gt;&lt;wsp:rsid wsp:val=&quot;001B4558&quot;/&gt;&lt;wsp:rsid wsp:val=&quot;001B4A7F&quot;/&gt;&lt;wsp:rsid wsp:val=&quot;001B5DB5&quot;/&gt;&lt;wsp:rsid wsp:val=&quot;001B70C3&quot;/&gt;&lt;wsp:rsid wsp:val=&quot;001C037E&quot;/&gt;&lt;wsp:rsid wsp:val=&quot;001C394A&quot;/&gt;&lt;wsp:rsid wsp:val=&quot;001C55E8&quot;/&gt;&lt;wsp:rsid wsp:val=&quot;001C6E32&quot;/&gt;&lt;wsp:rsid wsp:val=&quot;001D03FA&quot;/&gt;&lt;wsp:rsid wsp:val=&quot;001D060F&quot;/&gt;&lt;wsp:rsid wsp:val=&quot;001D1B66&quot;/&gt;&lt;wsp:rsid wsp:val=&quot;001D3B87&quot;/&gt;&lt;wsp:rsid wsp:val=&quot;001D4B4B&quot;/&gt;&lt;wsp:rsid wsp:val=&quot;001E0FCC&quot;/&gt;&lt;wsp:rsid wsp:val=&quot;001E241B&quot;/&gt;&lt;wsp:rsid wsp:val=&quot;001E25C1&quot;/&gt;&lt;wsp:rsid wsp:val=&quot;001E290C&quot;/&gt;&lt;wsp:rsid wsp:val=&quot;001E3A8B&quot;/&gt;&lt;wsp:rsid wsp:val=&quot;001E3AC4&quot;/&gt;&lt;wsp:rsid wsp:val=&quot;001E4625&quot;/&gt;&lt;wsp:rsid wsp:val=&quot;001E63E9&quot;/&gt;&lt;wsp:rsid wsp:val=&quot;001F0A52&quot;/&gt;&lt;wsp:rsid wsp:val=&quot;001F286E&quot;/&gt;&lt;wsp:rsid wsp:val=&quot;001F4580&quot;/&gt;&lt;wsp:rsid wsp:val=&quot;00200965&quot;/&gt;&lt;wsp:rsid wsp:val=&quot;00204240&quot;/&gt;&lt;wsp:rsid wsp:val=&quot;002051F8&quot;/&gt;&lt;wsp:rsid wsp:val=&quot;002115B0&quot;/&gt;&lt;wsp:rsid wsp:val=&quot;0021176E&quot;/&gt;&lt;wsp:rsid wsp:val=&quot;00212DD8&quot;/&gt;&lt;wsp:rsid wsp:val=&quot;0021592D&quot;/&gt;&lt;wsp:rsid wsp:val=&quot;0022019E&quot;/&gt;&lt;wsp:rsid wsp:val=&quot;00221D57&quot;/&gt;&lt;wsp:rsid wsp:val=&quot;00222AE2&quot;/&gt;&lt;wsp:rsid wsp:val=&quot;00225559&quot;/&gt;&lt;wsp:rsid wsp:val=&quot;0023079A&quot;/&gt;&lt;wsp:rsid wsp:val=&quot;00231FE8&quot;/&gt;&lt;wsp:rsid wsp:val=&quot;00233624&quot;/&gt;&lt;wsp:rsid wsp:val=&quot;00234B9E&quot;/&gt;&lt;wsp:rsid wsp:val=&quot;00235844&quot;/&gt;&lt;wsp:rsid wsp:val=&quot;00235DC9&quot;/&gt;&lt;wsp:rsid wsp:val=&quot;00240E42&quot;/&gt;&lt;wsp:rsid wsp:val=&quot;0024294C&quot;/&gt;&lt;wsp:rsid wsp:val=&quot;002446C7&quot;/&gt;&lt;wsp:rsid wsp:val=&quot;00251AF1&quot;/&gt;&lt;wsp:rsid wsp:val=&quot;00252651&quot;/&gt;&lt;wsp:rsid wsp:val=&quot;0026026F&quot;/&gt;&lt;wsp:rsid wsp:val=&quot;002643BE&quot;/&gt;&lt;wsp:rsid wsp:val=&quot;00264FB9&quot;/&gt;&lt;wsp:rsid wsp:val=&quot;00264FBE&quot;/&gt;&lt;wsp:rsid wsp:val=&quot;002736E0&quot;/&gt;&lt;wsp:rsid wsp:val=&quot;002765A8&quot;/&gt;&lt;wsp:rsid wsp:val=&quot;0027671D&quot;/&gt;&lt;wsp:rsid wsp:val=&quot;00286338&quot;/&gt;&lt;wsp:rsid wsp:val=&quot;00291866&quot;/&gt;&lt;wsp:rsid wsp:val=&quot;00292375&quot;/&gt;&lt;wsp:rsid wsp:val=&quot;00293F7F&quot;/&gt;&lt;wsp:rsid wsp:val=&quot;00296D53&quot;/&gt;&lt;wsp:rsid wsp:val=&quot;002A66A3&quot;/&gt;&lt;wsp:rsid wsp:val=&quot;002A67A5&quot;/&gt;&lt;wsp:rsid wsp:val=&quot;002B177B&quot;/&gt;&lt;wsp:rsid wsp:val=&quot;002B1EDE&quot;/&gt;&lt;wsp:rsid wsp:val=&quot;002B218C&quot;/&gt;&lt;wsp:rsid wsp:val=&quot;002B23DA&quot;/&gt;&lt;wsp:rsid wsp:val=&quot;002B25B5&quot;/&gt;&lt;wsp:rsid wsp:val=&quot;002B4A0A&quot;/&gt;&lt;wsp:rsid wsp:val=&quot;002B6A5E&quot;/&gt;&lt;wsp:rsid wsp:val=&quot;002B7C39&quot;/&gt;&lt;wsp:rsid wsp:val=&quot;002C17D0&quot;/&gt;&lt;wsp:rsid wsp:val=&quot;002C1E05&quot;/&gt;&lt;wsp:rsid wsp:val=&quot;002C2D8A&quot;/&gt;&lt;wsp:rsid wsp:val=&quot;002C3AB6&quot;/&gt;&lt;wsp:rsid wsp:val=&quot;002C4339&quot;/&gt;&lt;wsp:rsid wsp:val=&quot;002C5D8F&quot;/&gt;&lt;wsp:rsid wsp:val=&quot;002D3555&quot;/&gt;&lt;wsp:rsid wsp:val=&quot;002D3E7F&quot;/&gt;&lt;wsp:rsid wsp:val=&quot;002D4353&quot;/&gt;&lt;wsp:rsid wsp:val=&quot;002D44D1&quot;/&gt;&lt;wsp:rsid wsp:val=&quot;002D6FDE&quot;/&gt;&lt;wsp:rsid wsp:val=&quot;002E089E&quot;/&gt;&lt;wsp:rsid wsp:val=&quot;002E6768&quot;/&gt;&lt;wsp:rsid wsp:val=&quot;002F0F63&quot;/&gt;&lt;wsp:rsid wsp:val=&quot;002F3A23&quot;/&gt;&lt;wsp:rsid wsp:val=&quot;002F73A1&quot;/&gt;&lt;wsp:rsid wsp:val=&quot;00300B37&quot;/&gt;&lt;wsp:rsid wsp:val=&quot;00303D03&quot;/&gt;&lt;wsp:rsid wsp:val=&quot;003103A9&quot;/&gt;&lt;wsp:rsid wsp:val=&quot;003118DE&quot;/&gt;&lt;wsp:rsid wsp:val=&quot;003154ED&quot;/&gt;&lt;wsp:rsid wsp:val=&quot;003154EF&quot;/&gt;&lt;wsp:rsid wsp:val=&quot;00315EFE&quot;/&gt;&lt;wsp:rsid wsp:val=&quot;003169F7&quot;/&gt;&lt;wsp:rsid wsp:val=&quot;003175FB&quot;/&gt;&lt;wsp:rsid wsp:val=&quot;0032037C&quot;/&gt;&lt;wsp:rsid wsp:val=&quot;00321919&quot;/&gt;&lt;wsp:rsid wsp:val=&quot;00322D08&quot;/&gt;&lt;wsp:rsid wsp:val=&quot;00322FAB&quot;/&gt;&lt;wsp:rsid wsp:val=&quot;00323182&quot;/&gt;&lt;wsp:rsid wsp:val=&quot;0032436B&quot;/&gt;&lt;wsp:rsid wsp:val=&quot;0032452B&quot;/&gt;&lt;wsp:rsid wsp:val=&quot;0032569E&quot;/&gt;&lt;wsp:rsid wsp:val=&quot;003258DE&quot;/&gt;&lt;wsp:rsid wsp:val=&quot;003265CE&quot;/&gt;&lt;wsp:rsid wsp:val=&quot;00327974&quot;/&gt;&lt;wsp:rsid wsp:val=&quot;0033684B&quot;/&gt;&lt;wsp:rsid wsp:val=&quot;0034125A&quot;/&gt;&lt;wsp:rsid wsp:val=&quot;00345E91&quot;/&gt;&lt;wsp:rsid wsp:val=&quot;00346F70&quot;/&gt;&lt;wsp:rsid wsp:val=&quot;00347689&quot;/&gt;&lt;wsp:rsid wsp:val=&quot;00350542&quot;/&gt;&lt;wsp:rsid wsp:val=&quot;003546E2&quot;/&gt;&lt;wsp:rsid wsp:val=&quot;00363B85&quot;/&gt;&lt;wsp:rsid wsp:val=&quot;003700F0&quot;/&gt;&lt;wsp:rsid wsp:val=&quot;00371434&quot;/&gt;&lt;wsp:rsid wsp:val=&quot;00371786&quot;/&gt;&lt;wsp:rsid wsp:val=&quot;00371F13&quot;/&gt;&lt;wsp:rsid wsp:val=&quot;0037269D&quot;/&gt;&lt;wsp:rsid wsp:val=&quot;00372B58&quot;/&gt;&lt;wsp:rsid wsp:val=&quot;003741C9&quot;/&gt;&lt;wsp:rsid wsp:val=&quot;00374FF9&quot;/&gt;&lt;wsp:rsid wsp:val=&quot;0037704C&quot;/&gt;&lt;wsp:rsid wsp:val=&quot;003775F8&quot;/&gt;&lt;wsp:rsid wsp:val=&quot;00377F13&quot;/&gt;&lt;wsp:rsid wsp:val=&quot;003837AC&quot;/&gt;&lt;wsp:rsid wsp:val=&quot;003840CF&quot;/&gt;&lt;wsp:rsid wsp:val=&quot;003849B8&quot;/&gt;&lt;wsp:rsid wsp:val=&quot;0038567F&quot;/&gt;&lt;wsp:rsid wsp:val=&quot;0038617E&quot;/&gt;&lt;wsp:rsid wsp:val=&quot;003865E2&quot;/&gt;&lt;wsp:rsid wsp:val=&quot;003869D1&quot;/&gt;&lt;wsp:rsid wsp:val=&quot;00387861&quot;/&gt;&lt;wsp:rsid wsp:val=&quot;00392DE7&quot;/&gt;&lt;wsp:rsid wsp:val=&quot;0039343C&quot;/&gt;&lt;wsp:rsid wsp:val=&quot;0039381E&quot;/&gt;&lt;wsp:rsid wsp:val=&quot;003950C1&quot;/&gt;&lt;wsp:rsid wsp:val=&quot;0039526D&quot;/&gt;&lt;wsp:rsid wsp:val=&quot;00397B19&quot;/&gt;&lt;wsp:rsid wsp:val=&quot;003A2D55&quot;/&gt;&lt;wsp:rsid wsp:val=&quot;003A5E13&quot;/&gt;&lt;wsp:rsid wsp:val=&quot;003A63B0&quot;/&gt;&lt;wsp:rsid wsp:val=&quot;003A7218&quot;/&gt;&lt;wsp:rsid wsp:val=&quot;003A77B8&quot;/&gt;&lt;wsp:rsid wsp:val=&quot;003B27C2&quot;/&gt;&lt;wsp:rsid wsp:val=&quot;003B472B&quot;/&gt;&lt;wsp:rsid wsp:val=&quot;003B607C&quot;/&gt;&lt;wsp:rsid wsp:val=&quot;003C0F7C&quot;/&gt;&lt;wsp:rsid wsp:val=&quot;003C33E1&quot;/&gt;&lt;wsp:rsid wsp:val=&quot;003C34F8&quot;/&gt;&lt;wsp:rsid wsp:val=&quot;003D0DB3&quot;/&gt;&lt;wsp:rsid wsp:val=&quot;003D1A1C&quot;/&gt;&lt;wsp:rsid wsp:val=&quot;003D1ECF&quot;/&gt;&lt;wsp:rsid wsp:val=&quot;003D3C68&quot;/&gt;&lt;wsp:rsid wsp:val=&quot;003D41DF&quot;/&gt;&lt;wsp:rsid wsp:val=&quot;003D53C2&quot;/&gt;&lt;wsp:rsid wsp:val=&quot;003D619D&quot;/&gt;&lt;wsp:rsid wsp:val=&quot;003D6CF3&quot;/&gt;&lt;wsp:rsid wsp:val=&quot;003E3AE4&quot;/&gt;&lt;wsp:rsid wsp:val=&quot;003E459E&quot;/&gt;&lt;wsp:rsid wsp:val=&quot;003E4D9F&quot;/&gt;&lt;wsp:rsid wsp:val=&quot;003E6036&quot;/&gt;&lt;wsp:rsid wsp:val=&quot;003E7CB3&quot;/&gt;&lt;wsp:rsid wsp:val=&quot;003F3D65&quot;/&gt;&lt;wsp:rsid wsp:val=&quot;003F56CF&quot;/&gt;&lt;wsp:rsid wsp:val=&quot;0040070C&quot;/&gt;&lt;wsp:rsid wsp:val=&quot;00402D03&quot;/&gt;&lt;wsp:rsid wsp:val=&quot;00403F55&quot;/&gt;&lt;wsp:rsid wsp:val=&quot;00403F69&quot;/&gt;&lt;wsp:rsid wsp:val=&quot;00404F94&quot;/&gt;&lt;wsp:rsid wsp:val=&quot;0040522C&quot;/&gt;&lt;wsp:rsid wsp:val=&quot;00405AE6&quot;/&gt;&lt;wsp:rsid wsp:val=&quot;00406572&quot;/&gt;&lt;wsp:rsid wsp:val=&quot;00407407&quot;/&gt;&lt;wsp:rsid wsp:val=&quot;00410603&quot;/&gt;&lt;wsp:rsid wsp:val=&quot;0041199C&quot;/&gt;&lt;wsp:rsid wsp:val=&quot;0041290B&quot;/&gt;&lt;wsp:rsid wsp:val=&quot;004130A0&quot;/&gt;&lt;wsp:rsid wsp:val=&quot;00413126&quot;/&gt;&lt;wsp:rsid wsp:val=&quot;004215E6&quot;/&gt;&lt;wsp:rsid wsp:val=&quot;004224C9&quot;/&gt;&lt;wsp:rsid wsp:val=&quot;004239D6&quot;/&gt;&lt;wsp:rsid wsp:val=&quot;00427D45&quot;/&gt;&lt;wsp:rsid wsp:val=&quot;0043123E&quot;/&gt;&lt;wsp:rsid wsp:val=&quot;004328BE&quot;/&gt;&lt;wsp:rsid wsp:val=&quot;00434FC9&quot;/&gt;&lt;wsp:rsid wsp:val=&quot;00435913&quot;/&gt;&lt;wsp:rsid wsp:val=&quot;00440834&quot;/&gt;&lt;wsp:rsid wsp:val=&quot;00441667&quot;/&gt;&lt;wsp:rsid wsp:val=&quot;004417FE&quot;/&gt;&lt;wsp:rsid wsp:val=&quot;00446DA1&quot;/&gt;&lt;wsp:rsid wsp:val=&quot;00447372&quot;/&gt;&lt;wsp:rsid wsp:val=&quot;00453B59&quot;/&gt;&lt;wsp:rsid wsp:val=&quot;00454358&quot;/&gt;&lt;wsp:rsid wsp:val=&quot;00454464&quot;/&gt;&lt;wsp:rsid wsp:val=&quot;0045557E&quot;/&gt;&lt;wsp:rsid wsp:val=&quot;0045629A&quot;/&gt;&lt;wsp:rsid wsp:val=&quot;00461C58&quot;/&gt;&lt;wsp:rsid wsp:val=&quot;00462272&quot;/&gt;&lt;wsp:rsid wsp:val=&quot;00465E4B&quot;/&gt;&lt;wsp:rsid wsp:val=&quot;00466D49&quot;/&gt;&lt;wsp:rsid wsp:val=&quot;00466E05&quot;/&gt;&lt;wsp:rsid wsp:val=&quot;00467EC6&quot;/&gt;&lt;wsp:rsid wsp:val=&quot;00470B1B&quot;/&gt;&lt;wsp:rsid wsp:val=&quot;004733D6&quot;/&gt;&lt;wsp:rsid wsp:val=&quot;00473F51&quot;/&gt;&lt;wsp:rsid wsp:val=&quot;0047567F&quot;/&gt;&lt;wsp:rsid wsp:val=&quot;00475BBE&quot;/&gt;&lt;wsp:rsid wsp:val=&quot;004816E2&quot;/&gt;&lt;wsp:rsid wsp:val=&quot;004819AE&quot;/&gt;&lt;wsp:rsid wsp:val=&quot;0048454F&quot;/&gt;&lt;wsp:rsid wsp:val=&quot;00484DF5&quot;/&gt;&lt;wsp:rsid wsp:val=&quot;004851EA&quot;/&gt;&lt;wsp:rsid wsp:val=&quot;0048538C&quot;/&gt;&lt;wsp:rsid wsp:val=&quot;00487A86&quot;/&gt;&lt;wsp:rsid wsp:val=&quot;00490A17&quot;/&gt;&lt;wsp:rsid wsp:val=&quot;004959F7&quot;/&gt;&lt;wsp:rsid wsp:val=&quot;00496D92&quot;/&gt;&lt;wsp:rsid wsp:val=&quot;00497211&quot;/&gt;&lt;wsp:rsid wsp:val=&quot;004A193C&quot;/&gt;&lt;wsp:rsid wsp:val=&quot;004A2183&quot;/&gt;&lt;wsp:rsid wsp:val=&quot;004A2A84&quot;/&gt;&lt;wsp:rsid wsp:val=&quot;004A3973&quot;/&gt;&lt;wsp:rsid wsp:val=&quot;004A578A&quot;/&gt;&lt;wsp:rsid wsp:val=&quot;004A6137&quot;/&gt;&lt;wsp:rsid wsp:val=&quot;004A76A5&quot;/&gt;&lt;wsp:rsid wsp:val=&quot;004B4D8E&quot;/&gt;&lt;wsp:rsid wsp:val=&quot;004C10DC&quot;/&gt;&lt;wsp:rsid wsp:val=&quot;004C1DC2&quot;/&gt;&lt;wsp:rsid wsp:val=&quot;004C7740&quot;/&gt;&lt;wsp:rsid wsp:val=&quot;004C7D17&quot;/&gt;&lt;wsp:rsid wsp:val=&quot;004D63D6&quot;/&gt;&lt;wsp:rsid wsp:val=&quot;004D6811&quot;/&gt;&lt;wsp:rsid wsp:val=&quot;004E0199&quot;/&gt;&lt;wsp:rsid wsp:val=&quot;004E0B20&quot;/&gt;&lt;wsp:rsid wsp:val=&quot;004E5889&quot;/&gt;&lt;wsp:rsid wsp:val=&quot;004E6C14&quot;/&gt;&lt;wsp:rsid wsp:val=&quot;004E76F9&quot;/&gt;&lt;wsp:rsid wsp:val=&quot;004E7896&quot;/&gt;&lt;wsp:rsid wsp:val=&quot;004F030B&quot;/&gt;&lt;wsp:rsid wsp:val=&quot;004F0BF3&quot;/&gt;&lt;wsp:rsid wsp:val=&quot;004F0E0D&quot;/&gt;&lt;wsp:rsid wsp:val=&quot;004F1708&quot;/&gt;&lt;wsp:rsid wsp:val=&quot;004F19E9&quot;/&gt;&lt;wsp:rsid wsp:val=&quot;004F5F96&quot;/&gt;&lt;wsp:rsid wsp:val=&quot;004F63D0&quot;/&gt;&lt;wsp:rsid wsp:val=&quot;004F6AB0&quot;/&gt;&lt;wsp:rsid wsp:val=&quot;00502640&quot;/&gt;&lt;wsp:rsid wsp:val=&quot;00503D0F&quot;/&gt;&lt;wsp:rsid wsp:val=&quot;00504026&quot;/&gt;&lt;wsp:rsid wsp:val=&quot;00504A06&quot;/&gt;&lt;wsp:rsid wsp:val=&quot;0050607C&quot;/&gt;&lt;wsp:rsid wsp:val=&quot;00506338&quot;/&gt;&lt;wsp:rsid wsp:val=&quot;00514373&quot;/&gt;&lt;wsp:rsid wsp:val=&quot;00521FEE&quot;/&gt;&lt;wsp:rsid wsp:val=&quot;00522177&quot;/&gt;&lt;wsp:rsid wsp:val=&quot;00522244&quot;/&gt;&lt;wsp:rsid wsp:val=&quot;0052297B&quot;/&gt;&lt;wsp:rsid wsp:val=&quot;00522993&quot;/&gt;&lt;wsp:rsid wsp:val=&quot;005238F4&quot;/&gt;&lt;wsp:rsid wsp:val=&quot;00523B39&quot;/&gt;&lt;wsp:rsid wsp:val=&quot;00526ECE&quot;/&gt;&lt;wsp:rsid wsp:val=&quot;00530F21&quot;/&gt;&lt;wsp:rsid wsp:val=&quot;00531B00&quot;/&gt;&lt;wsp:rsid wsp:val=&quot;00533C2C&quot;/&gt;&lt;wsp:rsid wsp:val=&quot;00534953&quot;/&gt;&lt;wsp:rsid wsp:val=&quot;0053604C&quot;/&gt;&lt;wsp:rsid wsp:val=&quot;005362C6&quot;/&gt;&lt;wsp:rsid wsp:val=&quot;0054008A&quot;/&gt;&lt;wsp:rsid wsp:val=&quot;00543257&quot;/&gt;&lt;wsp:rsid wsp:val=&quot;005464F0&quot;/&gt;&lt;wsp:rsid wsp:val=&quot;005471A2&quot;/&gt;&lt;wsp:rsid wsp:val=&quot;005474FD&quot;/&gt;&lt;wsp:rsid wsp:val=&quot;005476D9&quot;/&gt;&lt;wsp:rsid wsp:val=&quot;00547F28&quot;/&gt;&lt;wsp:rsid wsp:val=&quot;00551572&quot;/&gt;&lt;wsp:rsid wsp:val=&quot;005533C4&quot;/&gt;&lt;wsp:rsid wsp:val=&quot;00555646&quot;/&gt;&lt;wsp:rsid wsp:val=&quot;005563EC&quot;/&gt;&lt;wsp:rsid wsp:val=&quot;0055689A&quot;/&gt;&lt;wsp:rsid wsp:val=&quot;00557190&quot;/&gt;&lt;wsp:rsid wsp:val=&quot;00557AE3&quot;/&gt;&lt;wsp:rsid wsp:val=&quot;00561249&quot;/&gt;&lt;wsp:rsid wsp:val=&quot;00564A53&quot;/&gt;&lt;wsp:rsid wsp:val=&quot;005662D6&quot;/&gt;&lt;wsp:rsid wsp:val=&quot;00571D2A&quot;/&gt;&lt;wsp:rsid wsp:val=&quot;00576B1D&quot;/&gt;&lt;wsp:rsid wsp:val=&quot;005820F2&quot;/&gt;&lt;wsp:rsid wsp:val=&quot;00582B79&quot;/&gt;&lt;wsp:rsid wsp:val=&quot;00582D11&quot;/&gt;&lt;wsp:rsid wsp:val=&quot;005901AB&quot;/&gt;&lt;wsp:rsid wsp:val=&quot;00591DF6&quot;/&gt;&lt;wsp:rsid wsp:val=&quot;0059649B&quot;/&gt;&lt;wsp:rsid wsp:val=&quot;00596783&quot;/&gt;&lt;wsp:rsid wsp:val=&quot;005A0B25&quot;/&gt;&lt;wsp:rsid wsp:val=&quot;005A14DA&quot;/&gt;&lt;wsp:rsid wsp:val=&quot;005A2B67&quot;/&gt;&lt;wsp:rsid wsp:val=&quot;005A2C60&quot;/&gt;&lt;wsp:rsid wsp:val=&quot;005A5052&quot;/&gt;&lt;wsp:rsid wsp:val=&quot;005A5155&quot;/&gt;&lt;wsp:rsid wsp:val=&quot;005A7D9F&quot;/&gt;&lt;wsp:rsid wsp:val=&quot;005B373B&quot;/&gt;&lt;wsp:rsid wsp:val=&quot;005B493E&quot;/&gt;&lt;wsp:rsid wsp:val=&quot;005C3662&quot;/&gt;&lt;wsp:rsid wsp:val=&quot;005C5887&quot;/&gt;&lt;wsp:rsid wsp:val=&quot;005C627C&quot;/&gt;&lt;wsp:rsid wsp:val=&quot;005C65F9&quot;/&gt;&lt;wsp:rsid wsp:val=&quot;005C7707&quot;/&gt;&lt;wsp:rsid wsp:val=&quot;005C7C50&quot;/&gt;&lt;wsp:rsid wsp:val=&quot;005D2938&quot;/&gt;&lt;wsp:rsid wsp:val=&quot;005D3AD4&quot;/&gt;&lt;wsp:rsid wsp:val=&quot;005D477D&quot;/&gt;&lt;wsp:rsid wsp:val=&quot;005D6F8C&quot;/&gt;&lt;wsp:rsid wsp:val=&quot;005E2042&quot;/&gt;&lt;wsp:rsid wsp:val=&quot;005E22A9&quot;/&gt;&lt;wsp:rsid wsp:val=&quot;005E27ED&quot;/&gt;&lt;wsp:rsid wsp:val=&quot;005E294D&quot;/&gt;&lt;wsp:rsid wsp:val=&quot;005E3EB6&quot;/&gt;&lt;wsp:rsid wsp:val=&quot;005E507B&quot;/&gt;&lt;wsp:rsid wsp:val=&quot;005E5709&quot;/&gt;&lt;wsp:rsid wsp:val=&quot;005E731B&quot;/&gt;&lt;wsp:rsid wsp:val=&quot;005E7891&quot;/&gt;&lt;wsp:rsid wsp:val=&quot;005E7A68&quot;/&gt;&lt;wsp:rsid wsp:val=&quot;005F0B99&quot;/&gt;&lt;wsp:rsid wsp:val=&quot;005F12EC&quot;/&gt;&lt;wsp:rsid wsp:val=&quot;005F179C&quot;/&gt;&lt;wsp:rsid wsp:val=&quot;005F3214&quot;/&gt;&lt;wsp:rsid wsp:val=&quot;005F61C0&quot;/&gt;&lt;wsp:rsid wsp:val=&quot;005F6998&quot;/&gt;&lt;wsp:rsid wsp:val=&quot;00602343&quot;/&gt;&lt;wsp:rsid wsp:val=&quot;00604DE0&quot;/&gt;&lt;wsp:rsid wsp:val=&quot;006063A8&quot;/&gt;&lt;wsp:rsid wsp:val=&quot;006106E1&quot;/&gt;&lt;wsp:rsid wsp:val=&quot;00612185&quot;/&gt;&lt;wsp:rsid wsp:val=&quot;006137C1&quot;/&gt;&lt;wsp:rsid wsp:val=&quot;006142F0&quot;/&gt;&lt;wsp:rsid wsp:val=&quot;00616283&quot;/&gt;&lt;wsp:rsid wsp:val=&quot;00616C08&quot;/&gt;&lt;wsp:rsid wsp:val=&quot;00620572&quot;/&gt;&lt;wsp:rsid wsp:val=&quot;0062103D&quot;/&gt;&lt;wsp:rsid wsp:val=&quot;0062476C&quot;/&gt;&lt;wsp:rsid wsp:val=&quot;00624FEA&quot;/&gt;&lt;wsp:rsid wsp:val=&quot;00625236&quot;/&gt;&lt;wsp:rsid wsp:val=&quot;00625B78&quot;/&gt;&lt;wsp:rsid wsp:val=&quot;00625FF1&quot;/&gt;&lt;wsp:rsid wsp:val=&quot;006260F6&quot;/&gt;&lt;wsp:rsid wsp:val=&quot;00627DDD&quot;/&gt;&lt;wsp:rsid wsp:val=&quot;006316A6&quot;/&gt;&lt;wsp:rsid wsp:val=&quot;00633997&quot;/&gt;&lt;wsp:rsid wsp:val=&quot;00633D7B&quot;/&gt;&lt;wsp:rsid wsp:val=&quot;0063453B&quot;/&gt;&lt;wsp:rsid wsp:val=&quot;00640096&quot;/&gt;&lt;wsp:rsid wsp:val=&quot;00642B48&quot;/&gt;&lt;wsp:rsid wsp:val=&quot;006456E6&quot;/&gt;&lt;wsp:rsid wsp:val=&quot;0064706A&quot;/&gt;&lt;wsp:rsid wsp:val=&quot;006472A7&quot;/&gt;&lt;wsp:rsid wsp:val=&quot;006479DE&quot;/&gt;&lt;wsp:rsid wsp:val=&quot;00651986&quot;/&gt;&lt;wsp:rsid wsp:val=&quot;0065257D&quot;/&gt;&lt;wsp:rsid wsp:val=&quot;006537D8&quot;/&gt;&lt;wsp:rsid wsp:val=&quot;00654491&quot;/&gt;&lt;wsp:rsid wsp:val=&quot;00654D3D&quot;/&gt;&lt;wsp:rsid wsp:val=&quot;00655864&quot;/&gt;&lt;wsp:rsid wsp:val=&quot;006564FF&quot;/&gt;&lt;wsp:rsid wsp:val=&quot;00656C77&quot;/&gt;&lt;wsp:rsid wsp:val=&quot;006650E2&quot;/&gt;&lt;wsp:rsid wsp:val=&quot;00672458&quot;/&gt;&lt;wsp:rsid wsp:val=&quot;0067475D&quot;/&gt;&lt;wsp:rsid wsp:val=&quot;006753A9&quot;/&gt;&lt;wsp:rsid wsp:val=&quot;0067776E&quot;/&gt;&lt;wsp:rsid wsp:val=&quot;00677C08&quot;/&gt;&lt;wsp:rsid wsp:val=&quot;0068086D&quot;/&gt;&lt;wsp:rsid wsp:val=&quot;00682D88&quot;/&gt;&lt;wsp:rsid wsp:val=&quot;00683BB0&quot;/&gt;&lt;wsp:rsid wsp:val=&quot;006840BC&quot;/&gt;&lt;wsp:rsid wsp:val=&quot;0068582E&quot;/&gt;&lt;wsp:rsid wsp:val=&quot;00686398&quot;/&gt;&lt;wsp:rsid wsp:val=&quot;00692283&quot;/&gt;&lt;wsp:rsid wsp:val=&quot;006A365A&quot;/&gt;&lt;wsp:rsid wsp:val=&quot;006A3D38&quot;/&gt;&lt;wsp:rsid wsp:val=&quot;006A7166&quot;/&gt;&lt;wsp:rsid wsp:val=&quot;006B1A71&quot;/&gt;&lt;wsp:rsid wsp:val=&quot;006B29AC&quot;/&gt;&lt;wsp:rsid wsp:val=&quot;006B29F4&quot;/&gt;&lt;wsp:rsid wsp:val=&quot;006B4FDD&quot;/&gt;&lt;wsp:rsid wsp:val=&quot;006B51C1&quot;/&gt;&lt;wsp:rsid wsp:val=&quot;006B6502&quot;/&gt;&lt;wsp:rsid wsp:val=&quot;006B71A8&quot;/&gt;&lt;wsp:rsid wsp:val=&quot;006C0733&quot;/&gt;&lt;wsp:rsid wsp:val=&quot;006C22D4&quot;/&gt;&lt;wsp:rsid wsp:val=&quot;006C22DC&quot;/&gt;&lt;wsp:rsid wsp:val=&quot;006C3C1C&quot;/&gt;&lt;wsp:rsid wsp:val=&quot;006C424C&quot;/&gt;&lt;wsp:rsid wsp:val=&quot;006C6095&quot;/&gt;&lt;wsp:rsid wsp:val=&quot;006C7507&quot;/&gt;&lt;wsp:rsid wsp:val=&quot;006D0C56&quot;/&gt;&lt;wsp:rsid wsp:val=&quot;006D2FA3&quot;/&gt;&lt;wsp:rsid wsp:val=&quot;006D4ECE&quot;/&gt;&lt;wsp:rsid wsp:val=&quot;006D6082&quot;/&gt;&lt;wsp:rsid wsp:val=&quot;006D6A67&quot;/&gt;&lt;wsp:rsid wsp:val=&quot;006E2060&quot;/&gt;&lt;wsp:rsid wsp:val=&quot;006E433A&quot;/&gt;&lt;wsp:rsid wsp:val=&quot;006E494E&quot;/&gt;&lt;wsp:rsid wsp:val=&quot;006E4BF9&quot;/&gt;&lt;wsp:rsid wsp:val=&quot;006E5628&quot;/&gt;&lt;wsp:rsid wsp:val=&quot;006E5A20&quot;/&gt;&lt;wsp:rsid wsp:val=&quot;006F0840&quot;/&gt;&lt;wsp:rsid wsp:val=&quot;006F0B5B&quot;/&gt;&lt;wsp:rsid wsp:val=&quot;006F21A6&quot;/&gt;&lt;wsp:rsid wsp:val=&quot;006F2784&quot;/&gt;&lt;wsp:rsid wsp:val=&quot;006F311F&quot;/&gt;&lt;wsp:rsid wsp:val=&quot;006F4A62&quot;/&gt;&lt;wsp:rsid wsp:val=&quot;006F62D8&quot;/&gt;&lt;wsp:rsid wsp:val=&quot;006F6CEF&quot;/&gt;&lt;wsp:rsid wsp:val=&quot;007002BC&quot;/&gt;&lt;wsp:rsid wsp:val=&quot;00702ADA&quot;/&gt;&lt;wsp:rsid wsp:val=&quot;00703C6D&quot;/&gt;&lt;wsp:rsid wsp:val=&quot;00704498&quot;/&gt;&lt;wsp:rsid wsp:val=&quot;0070701A&quot;/&gt;&lt;wsp:rsid wsp:val=&quot;007078B1&quot;/&gt;&lt;wsp:rsid wsp:val=&quot;007079D8&quot;/&gt;&lt;wsp:rsid wsp:val=&quot;00707CFE&quot;/&gt;&lt;wsp:rsid wsp:val=&quot;00712D28&quot;/&gt;&lt;wsp:rsid wsp:val=&quot;00714A1B&quot;/&gt;&lt;wsp:rsid wsp:val=&quot;007176A4&quot;/&gt;&lt;wsp:rsid wsp:val=&quot;00720A23&quot;/&gt;&lt;wsp:rsid wsp:val=&quot;00720A40&quot;/&gt;&lt;wsp:rsid wsp:val=&quot;00720E93&quot;/&gt;&lt;wsp:rsid wsp:val=&quot;00720EDC&quot;/&gt;&lt;wsp:rsid wsp:val=&quot;00721D94&quot;/&gt;&lt;wsp:rsid wsp:val=&quot;00722D9B&quot;/&gt;&lt;wsp:rsid wsp:val=&quot;00726E5F&quot;/&gt;&lt;wsp:rsid wsp:val=&quot;00731596&quot;/&gt;&lt;wsp:rsid wsp:val=&quot;00737BEF&quot;/&gt;&lt;wsp:rsid wsp:val=&quot;00737F58&quot;/&gt;&lt;wsp:rsid wsp:val=&quot;0074000D&quot;/&gt;&lt;wsp:rsid wsp:val=&quot;0074111E&quot;/&gt;&lt;wsp:rsid wsp:val=&quot;00743231&quot;/&gt;&lt;wsp:rsid wsp:val=&quot;00743682&quot;/&gt;&lt;wsp:rsid wsp:val=&quot;00743F0A&quot;/&gt;&lt;wsp:rsid wsp:val=&quot;0074457C&quot;/&gt;&lt;wsp:rsid wsp:val=&quot;007500D1&quot;/&gt;&lt;wsp:rsid wsp:val=&quot;00754538&quot;/&gt;&lt;wsp:rsid wsp:val=&quot;0076077E&quot;/&gt;&lt;wsp:rsid wsp:val=&quot;00761FA9&quot;/&gt;&lt;wsp:rsid wsp:val=&quot;007764FA&quot;/&gt;&lt;wsp:rsid wsp:val=&quot;0077762B&quot;/&gt;&lt;wsp:rsid wsp:val=&quot;007779A9&quot;/&gt;&lt;wsp:rsid wsp:val=&quot;00781139&quot;/&gt;&lt;wsp:rsid wsp:val=&quot;007825D4&quot;/&gt;&lt;wsp:rsid wsp:val=&quot;00783DAC&quot;/&gt;&lt;wsp:rsid wsp:val=&quot;00785277&quot;/&gt;&lt;wsp:rsid wsp:val=&quot;0078662C&quot;/&gt;&lt;wsp:rsid wsp:val=&quot;00787C64&quot;/&gt;&lt;wsp:rsid wsp:val=&quot;007927E5&quot;/&gt;&lt;wsp:rsid wsp:val=&quot;007928F2&quot;/&gt;&lt;wsp:rsid wsp:val=&quot;0079375E&quot;/&gt;&lt;wsp:rsid wsp:val=&quot;0079735C&quot;/&gt;&lt;wsp:rsid wsp:val=&quot;007A0A86&quot;/&gt;&lt;wsp:rsid wsp:val=&quot;007A286D&quot;/&gt;&lt;wsp:rsid wsp:val=&quot;007A56BF&quot;/&gt;&lt;wsp:rsid wsp:val=&quot;007B0DB1&quot;/&gt;&lt;wsp:rsid wsp:val=&quot;007B3B85&quot;/&gt;&lt;wsp:rsid wsp:val=&quot;007C5CA0&quot;/&gt;&lt;wsp:rsid wsp:val=&quot;007D0B1A&quot;/&gt;&lt;wsp:rsid wsp:val=&quot;007D1016&quot;/&gt;&lt;wsp:rsid wsp:val=&quot;007D1328&quot;/&gt;&lt;wsp:rsid wsp:val=&quot;007D5090&quot;/&gt;&lt;wsp:rsid wsp:val=&quot;007D7721&quot;/&gt;&lt;wsp:rsid wsp:val=&quot;007D78D1&quot;/&gt;&lt;wsp:rsid wsp:val=&quot;007E2019&quot;/&gt;&lt;wsp:rsid wsp:val=&quot;007E30C2&quot;/&gt;&lt;wsp:rsid wsp:val=&quot;007E3463&quot;/&gt;&lt;wsp:rsid wsp:val=&quot;007E3B6D&quot;/&gt;&lt;wsp:rsid wsp:val=&quot;007E49A7&quot;/&gt;&lt;wsp:rsid wsp:val=&quot;007E6036&quot;/&gt;&lt;wsp:rsid wsp:val=&quot;007E6DAB&quot;/&gt;&lt;wsp:rsid wsp:val=&quot;007F0314&quot;/&gt;&lt;wsp:rsid wsp:val=&quot;007F1217&quot;/&gt;&lt;wsp:rsid wsp:val=&quot;007F22FC&quot;/&gt;&lt;wsp:rsid wsp:val=&quot;007F556E&quot;/&gt;&lt;wsp:rsid wsp:val=&quot;007F693E&quot;/&gt;&lt;wsp:rsid wsp:val=&quot;007F71AF&quot;/&gt;&lt;wsp:rsid wsp:val=&quot;007F7722&quot;/&gt;&lt;wsp:rsid wsp:val=&quot;008019E8&quot;/&gt;&lt;wsp:rsid wsp:val=&quot;00804CC0&quot;/&gt;&lt;wsp:rsid wsp:val=&quot;00805507&quot;/&gt;&lt;wsp:rsid wsp:val=&quot;00805A33&quot;/&gt;&lt;wsp:rsid wsp:val=&quot;0080743B&quot;/&gt;&lt;wsp:rsid wsp:val=&quot;008142A1&quot;/&gt;&lt;wsp:rsid wsp:val=&quot;00814B3C&quot;/&gt;&lt;wsp:rsid wsp:val=&quot;00815C22&quot;/&gt;&lt;wsp:rsid wsp:val=&quot;0081620D&quot;/&gt;&lt;wsp:rsid wsp:val=&quot;008201AE&quot;/&gt;&lt;wsp:rsid wsp:val=&quot;00827BEB&quot;/&gt;&lt;wsp:rsid wsp:val=&quot;008336B2&quot;/&gt;&lt;wsp:rsid wsp:val=&quot;00836AFC&quot;/&gt;&lt;wsp:rsid wsp:val=&quot;00836B12&quot;/&gt;&lt;wsp:rsid wsp:val=&quot;008377CF&quot;/&gt;&lt;wsp:rsid wsp:val=&quot;008379C5&quot;/&gt;&lt;wsp:rsid wsp:val=&quot;0084006F&quot;/&gt;&lt;wsp:rsid wsp:val=&quot;008427E2&quot;/&gt;&lt;wsp:rsid wsp:val=&quot;00843563&quot;/&gt;&lt;wsp:rsid wsp:val=&quot;00843E80&quot;/&gt;&lt;wsp:rsid wsp:val=&quot;00844216&quot;/&gt;&lt;wsp:rsid wsp:val=&quot;008443CA&quot;/&gt;&lt;wsp:rsid wsp:val=&quot;00844C6D&quot;/&gt;&lt;wsp:rsid wsp:val=&quot;0084765F&quot;/&gt;&lt;wsp:rsid wsp:val=&quot;00847C8E&quot;/&gt;&lt;wsp:rsid wsp:val=&quot;008509BF&quot;/&gt;&lt;wsp:rsid wsp:val=&quot;00851CAD&quot;/&gt;&lt;wsp:rsid wsp:val=&quot;0085373F&quot;/&gt;&lt;wsp:rsid wsp:val=&quot;00853B00&quot;/&gt;&lt;wsp:rsid wsp:val=&quot;0086199E&quot;/&gt;&lt;wsp:rsid wsp:val=&quot;00862D4C&quot;/&gt;&lt;wsp:rsid wsp:val=&quot;00865314&quot;/&gt;&lt;wsp:rsid wsp:val=&quot;00870CCB&quot;/&gt;&lt;wsp:rsid wsp:val=&quot;0087325D&quot;/&gt;&lt;wsp:rsid wsp:val=&quot;00873697&quot;/&gt;&lt;wsp:rsid wsp:val=&quot;00874E05&quot;/&gt;&lt;wsp:rsid wsp:val=&quot;00875ADC&quot;/&gt;&lt;wsp:rsid wsp:val=&quot;008764C7&quot;/&gt;&lt;wsp:rsid wsp:val=&quot;008766D5&quot;/&gt;&lt;wsp:rsid wsp:val=&quot;00877715&quot;/&gt;&lt;wsp:rsid wsp:val=&quot;00877875&quot;/&gt;&lt;wsp:rsid wsp:val=&quot;00884138&quot;/&gt;&lt;wsp:rsid wsp:val=&quot;00886F9F&quot;/&gt;&lt;wsp:rsid wsp:val=&quot;008911BD&quot;/&gt;&lt;wsp:rsid wsp:val=&quot;00891326&quot;/&gt;&lt;wsp:rsid wsp:val=&quot;0089233A&quot;/&gt;&lt;wsp:rsid wsp:val=&quot;0089416B&quot;/&gt;&lt;wsp:rsid wsp:val=&quot;008A0967&quot;/&gt;&lt;wsp:rsid wsp:val=&quot;008A101A&quot;/&gt;&lt;wsp:rsid wsp:val=&quot;008A5C0F&quot;/&gt;&lt;wsp:rsid wsp:val=&quot;008A6C82&quot;/&gt;&lt;wsp:rsid wsp:val=&quot;008B2159&quot;/&gt;&lt;wsp:rsid wsp:val=&quot;008B41F7&quot;/&gt;&lt;wsp:rsid wsp:val=&quot;008B6982&quot;/&gt;&lt;wsp:rsid wsp:val=&quot;008B70AB&quot;/&gt;&lt;wsp:rsid wsp:val=&quot;008C06FD&quot;/&gt;&lt;wsp:rsid wsp:val=&quot;008C08AC&quot;/&gt;&lt;wsp:rsid wsp:val=&quot;008C3DCA&quot;/&gt;&lt;wsp:rsid wsp:val=&quot;008C42ED&quot;/&gt;&lt;wsp:rsid wsp:val=&quot;008C4432&quot;/&gt;&lt;wsp:rsid wsp:val=&quot;008C52E1&quot;/&gt;&lt;wsp:rsid wsp:val=&quot;008C5BD7&quot;/&gt;&lt;wsp:rsid wsp:val=&quot;008C5D01&quot;/&gt;&lt;wsp:rsid wsp:val=&quot;008C6C81&quot;/&gt;&lt;wsp:rsid wsp:val=&quot;008C7D28&quot;/&gt;&lt;wsp:rsid wsp:val=&quot;008D03E5&quot;/&gt;&lt;wsp:rsid wsp:val=&quot;008D0E83&quot;/&gt;&lt;wsp:rsid wsp:val=&quot;008D2FCB&quot;/&gt;&lt;wsp:rsid wsp:val=&quot;008D353A&quot;/&gt;&lt;wsp:rsid wsp:val=&quot;008D37EF&quot;/&gt;&lt;wsp:rsid wsp:val=&quot;008D5C8F&quot;/&gt;&lt;wsp:rsid wsp:val=&quot;008D6619&quot;/&gt;&lt;wsp:rsid wsp:val=&quot;008D6C83&quot;/&gt;&lt;wsp:rsid wsp:val=&quot;008D7906&quot;/&gt;&lt;wsp:rsid wsp:val=&quot;008E06E9&quot;/&gt;&lt;wsp:rsid wsp:val=&quot;008E2CF0&quot;/&gt;&lt;wsp:rsid wsp:val=&quot;008E3063&quot;/&gt;&lt;wsp:rsid wsp:val=&quot;008E33CD&quot;/&gt;&lt;wsp:rsid wsp:val=&quot;008F0E6E&quot;/&gt;&lt;wsp:rsid wsp:val=&quot;008F3F8C&quot;/&gt;&lt;wsp:rsid wsp:val=&quot;008F46B8&quot;/&gt;&lt;wsp:rsid wsp:val=&quot;008F4882&quot;/&gt;&lt;wsp:rsid wsp:val=&quot;008F7F8E&quot;/&gt;&lt;wsp:rsid wsp:val=&quot;009005B2&quot;/&gt;&lt;wsp:rsid wsp:val=&quot;009008DC&quot;/&gt;&lt;wsp:rsid wsp:val=&quot;0090596D&quot;/&gt;&lt;wsp:rsid wsp:val=&quot;00905F78&quot;/&gt;&lt;wsp:rsid wsp:val=&quot;00913B26&quot;/&gt;&lt;wsp:rsid wsp:val=&quot;00914B30&quot;/&gt;&lt;wsp:rsid wsp:val=&quot;00914EEC&quot;/&gt;&lt;wsp:rsid wsp:val=&quot;0091571B&quot;/&gt;&lt;wsp:rsid wsp:val=&quot;009162B8&quot;/&gt;&lt;wsp:rsid wsp:val=&quot;00916340&quot;/&gt;&lt;wsp:rsid wsp:val=&quot;009174F2&quot;/&gt;&lt;wsp:rsid wsp:val=&quot;00925C02&quot;/&gt;&lt;wsp:rsid wsp:val=&quot;00926DF9&quot;/&gt;&lt;wsp:rsid wsp:val=&quot;00926E53&quot;/&gt;&lt;wsp:rsid wsp:val=&quot;00927D05&quot;/&gt;&lt;wsp:rsid wsp:val=&quot;0093116B&quot;/&gt;&lt;wsp:rsid wsp:val=&quot;0093374B&quot;/&gt;&lt;wsp:rsid wsp:val=&quot;00934362&quot;/&gt;&lt;wsp:rsid wsp:val=&quot;0093511B&quot;/&gt;&lt;wsp:rsid wsp:val=&quot;009408B0&quot;/&gt;&lt;wsp:rsid wsp:val=&quot;00940949&quot;/&gt;&lt;wsp:rsid wsp:val=&quot;009426E3&quot;/&gt;&lt;wsp:rsid wsp:val=&quot;00943677&quot;/&gt;&lt;wsp:rsid wsp:val=&quot;009438A0&quot;/&gt;&lt;wsp:rsid wsp:val=&quot;00944A5A&quot;/&gt;&lt;wsp:rsid wsp:val=&quot;00945743&quot;/&gt;&lt;wsp:rsid wsp:val=&quot;00945C1F&quot;/&gt;&lt;wsp:rsid wsp:val=&quot;009463E8&quot;/&gt;&lt;wsp:rsid wsp:val=&quot;0094676C&quot;/&gt;&lt;wsp:rsid wsp:val=&quot;009478FD&quot;/&gt;&lt;wsp:rsid wsp:val=&quot;00950A71&quot;/&gt;&lt;wsp:rsid wsp:val=&quot;00951CA4&quot;/&gt;&lt;wsp:rsid wsp:val=&quot;009531AB&quot;/&gt;&lt;wsp:rsid wsp:val=&quot;009554F3&quot;/&gt;&lt;wsp:rsid wsp:val=&quot;00963482&quot;/&gt;&lt;wsp:rsid wsp:val=&quot;00963EAF&quot;/&gt;&lt;wsp:rsid wsp:val=&quot;00971EC7&quot;/&gt;&lt;wsp:rsid wsp:val=&quot;009740D0&quot;/&gt;&lt;wsp:rsid wsp:val=&quot;00974F78&quot;/&gt;&lt;wsp:rsid wsp:val=&quot;00975527&quot;/&gt;&lt;wsp:rsid wsp:val=&quot;00981CDF&quot;/&gt;&lt;wsp:rsid wsp:val=&quot;009835C9&quot;/&gt;&lt;wsp:rsid wsp:val=&quot;0098377F&quot;/&gt;&lt;wsp:rsid wsp:val=&quot;00983BF8&quot;/&gt;&lt;wsp:rsid wsp:val=&quot;0098496E&quot;/&gt;&lt;wsp:rsid wsp:val=&quot;009949BF&quot;/&gt;&lt;wsp:rsid wsp:val=&quot;00994EAB&quot;/&gt;&lt;wsp:rsid wsp:val=&quot;009950B3&quot;/&gt;&lt;wsp:rsid wsp:val=&quot;00995725&quot;/&gt;&lt;wsp:rsid wsp:val=&quot;0099584E&quot;/&gt;&lt;wsp:rsid wsp:val=&quot;00995964&quot;/&gt;&lt;wsp:rsid wsp:val=&quot;00995C03&quot;/&gt;&lt;wsp:rsid wsp:val=&quot;00996774&quot;/&gt;&lt;wsp:rsid wsp:val=&quot;00997233&quot;/&gt;&lt;wsp:rsid wsp:val=&quot;009A1638&quot;/&gt;&lt;wsp:rsid wsp:val=&quot;009A1788&quot;/&gt;&lt;wsp:rsid wsp:val=&quot;009A45B6&quot;/&gt;&lt;wsp:rsid wsp:val=&quot;009A57F4&quot;/&gt;&lt;wsp:rsid wsp:val=&quot;009B0C8D&quot;/&gt;&lt;wsp:rsid wsp:val=&quot;009B327A&quot;/&gt;&lt;wsp:rsid wsp:val=&quot;009B37B2&quot;/&gt;&lt;wsp:rsid wsp:val=&quot;009B3B83&quot;/&gt;&lt;wsp:rsid wsp:val=&quot;009B3D2F&quot;/&gt;&lt;wsp:rsid wsp:val=&quot;009B494C&quot;/&gt;&lt;wsp:rsid wsp:val=&quot;009B7BDD&quot;/&gt;&lt;wsp:rsid wsp:val=&quot;009C149E&quot;/&gt;&lt;wsp:rsid wsp:val=&quot;009C266C&quot;/&gt;&lt;wsp:rsid wsp:val=&quot;009C3412&quot;/&gt;&lt;wsp:rsid wsp:val=&quot;009C593A&quot;/&gt;&lt;wsp:rsid wsp:val=&quot;009E3ED2&quot;/&gt;&lt;wsp:rsid wsp:val=&quot;009E571D&quot;/&gt;&lt;wsp:rsid wsp:val=&quot;009E7D9C&quot;/&gt;&lt;wsp:rsid wsp:val=&quot;009F05DA&quot;/&gt;&lt;wsp:rsid wsp:val=&quot;009F2B04&quot;/&gt;&lt;wsp:rsid wsp:val=&quot;009F69AA&quot;/&gt;&lt;wsp:rsid wsp:val=&quot;00A0106B&quot;/&gt;&lt;wsp:rsid wsp:val=&quot;00A02913&quot;/&gt;&lt;wsp:rsid wsp:val=&quot;00A041B0&quot;/&gt;&lt;wsp:rsid wsp:val=&quot;00A04BCD&quot;/&gt;&lt;wsp:rsid wsp:val=&quot;00A06445&quot;/&gt;&lt;wsp:rsid wsp:val=&quot;00A0759D&quot;/&gt;&lt;wsp:rsid wsp:val=&quot;00A13494&quot;/&gt;&lt;wsp:rsid wsp:val=&quot;00A134C3&quot;/&gt;&lt;wsp:rsid wsp:val=&quot;00A1720B&quot;/&gt;&lt;wsp:rsid wsp:val=&quot;00A17F80&quot;/&gt;&lt;wsp:rsid wsp:val=&quot;00A20748&quot;/&gt;&lt;wsp:rsid wsp:val=&quot;00A264DF&quot;/&gt;&lt;wsp:rsid wsp:val=&quot;00A27F84&quot;/&gt;&lt;wsp:rsid wsp:val=&quot;00A30B6E&quot;/&gt;&lt;wsp:rsid wsp:val=&quot;00A317BA&quot;/&gt;&lt;wsp:rsid wsp:val=&quot;00A33665&quot;/&gt;&lt;wsp:rsid wsp:val=&quot;00A336C0&quot;/&gt;&lt;wsp:rsid wsp:val=&quot;00A33724&quot;/&gt;&lt;wsp:rsid wsp:val=&quot;00A34C19&quot;/&gt;&lt;wsp:rsid wsp:val=&quot;00A4035A&quot;/&gt;&lt;wsp:rsid wsp:val=&quot;00A426E2&quot;/&gt;&lt;wsp:rsid wsp:val=&quot;00A45B96&quot;/&gt;&lt;wsp:rsid wsp:val=&quot;00A47DD4&quot;/&gt;&lt;wsp:rsid wsp:val=&quot;00A5015A&quot;/&gt;&lt;wsp:rsid wsp:val=&quot;00A53C87&quot;/&gt;&lt;wsp:rsid wsp:val=&quot;00A6128B&quot;/&gt;&lt;wsp:rsid wsp:val=&quot;00A66480&quot;/&gt;&lt;wsp:rsid wsp:val=&quot;00A6721F&quot;/&gt;&lt;wsp:rsid wsp:val=&quot;00A7068E&quot;/&gt;&lt;wsp:rsid wsp:val=&quot;00A72F29&quot;/&gt;&lt;wsp:rsid wsp:val=&quot;00A75849&quot;/&gt;&lt;wsp:rsid wsp:val=&quot;00A80381&quot;/&gt;&lt;wsp:rsid wsp:val=&quot;00A80543&quot;/&gt;&lt;wsp:rsid wsp:val=&quot;00A80EBB&quot;/&gt;&lt;wsp:rsid wsp:val=&quot;00A8506D&quot;/&gt;&lt;wsp:rsid wsp:val=&quot;00A8561D&quot;/&gt;&lt;wsp:rsid wsp:val=&quot;00A878CE&quot;/&gt;&lt;wsp:rsid wsp:val=&quot;00A90F6E&quot;/&gt;&lt;wsp:rsid wsp:val=&quot;00A935CB&quot;/&gt;&lt;wsp:rsid wsp:val=&quot;00A9399C&quot;/&gt;&lt;wsp:rsid wsp:val=&quot;00AA032B&quot;/&gt;&lt;wsp:rsid wsp:val=&quot;00AA1B8C&quot;/&gt;&lt;wsp:rsid wsp:val=&quot;00AA2D63&quot;/&gt;&lt;wsp:rsid wsp:val=&quot;00AA3AAF&quot;/&gt;&lt;wsp:rsid wsp:val=&quot;00AA7958&quot;/&gt;&lt;wsp:rsid wsp:val=&quot;00AB2567&quot;/&gt;&lt;wsp:rsid wsp:val=&quot;00AC264D&quot;/&gt;&lt;wsp:rsid wsp:val=&quot;00AC2A63&quot;/&gt;&lt;wsp:rsid wsp:val=&quot;00AC3BD3&quot;/&gt;&lt;wsp:rsid wsp:val=&quot;00AC3E6E&quot;/&gt;&lt;wsp:rsid wsp:val=&quot;00AC611C&quot;/&gt;&lt;wsp:rsid wsp:val=&quot;00AC642A&quot;/&gt;&lt;wsp:rsid wsp:val=&quot;00AC7057&quot;/&gt;&lt;wsp:rsid wsp:val=&quot;00AD13D8&quot;/&gt;&lt;wsp:rsid wsp:val=&quot;00AD2352&quot;/&gt;&lt;wsp:rsid wsp:val=&quot;00AD6589&quot;/&gt;&lt;wsp:rsid wsp:val=&quot;00AD6F55&quot;/&gt;&lt;wsp:rsid wsp:val=&quot;00AE199D&quot;/&gt;&lt;wsp:rsid wsp:val=&quot;00AE1A37&quot;/&gt;&lt;wsp:rsid wsp:val=&quot;00AE4776&quot;/&gt;&lt;wsp:rsid wsp:val=&quot;00AE6033&quot;/&gt;&lt;wsp:rsid wsp:val=&quot;00AE63D1&quot;/&gt;&lt;wsp:rsid wsp:val=&quot;00AF0513&quot;/&gt;&lt;wsp:rsid wsp:val=&quot;00AF254E&quot;/&gt;&lt;wsp:rsid wsp:val=&quot;00AF437E&quot;/&gt;&lt;wsp:rsid wsp:val=&quot;00AF4B66&quot;/&gt;&lt;wsp:rsid wsp:val=&quot;00AF51A2&quot;/&gt;&lt;wsp:rsid wsp:val=&quot;00AF6EA6&quot;/&gt;&lt;wsp:rsid wsp:val=&quot;00B0366E&quot;/&gt;&lt;wsp:rsid wsp:val=&quot;00B04A97&quot;/&gt;&lt;wsp:rsid wsp:val=&quot;00B04B85&quot;/&gt;&lt;wsp:rsid wsp:val=&quot;00B04CD3&quot;/&gt;&lt;wsp:rsid wsp:val=&quot;00B05693&quot;/&gt;&lt;wsp:rsid wsp:val=&quot;00B139B5&quot;/&gt;&lt;wsp:rsid wsp:val=&quot;00B14609&quot;/&gt;&lt;wsp:rsid wsp:val=&quot;00B15B3B&quot;/&gt;&lt;wsp:rsid wsp:val=&quot;00B16EAE&quot;/&gt;&lt;wsp:rsid wsp:val=&quot;00B17B6D&quot;/&gt;&lt;wsp:rsid wsp:val=&quot;00B20A2C&quot;/&gt;&lt;wsp:rsid wsp:val=&quot;00B21BDD&quot;/&gt;&lt;wsp:rsid wsp:val=&quot;00B220B8&quot;/&gt;&lt;wsp:rsid wsp:val=&quot;00B2540F&quot;/&gt;&lt;wsp:rsid wsp:val=&quot;00B25AFE&quot;/&gt;&lt;wsp:rsid wsp:val=&quot;00B25F5C&quot;/&gt;&lt;wsp:rsid wsp:val=&quot;00B26A4D&quot;/&gt;&lt;wsp:rsid wsp:val=&quot;00B326FF&quot;/&gt;&lt;wsp:rsid wsp:val=&quot;00B32D31&quot;/&gt;&lt;wsp:rsid wsp:val=&quot;00B35576&quot;/&gt;&lt;wsp:rsid wsp:val=&quot;00B36251&quot;/&gt;&lt;wsp:rsid wsp:val=&quot;00B3783A&quot;/&gt;&lt;wsp:rsid wsp:val=&quot;00B4448C&quot;/&gt;&lt;wsp:rsid wsp:val=&quot;00B4514B&quot;/&gt;&lt;wsp:rsid wsp:val=&quot;00B461A7&quot;/&gt;&lt;wsp:rsid wsp:val=&quot;00B47385&quot;/&gt;&lt;wsp:rsid wsp:val=&quot;00B47C0F&quot;/&gt;&lt;wsp:rsid wsp:val=&quot;00B51196&quot;/&gt;&lt;wsp:rsid wsp:val=&quot;00B549CC&quot;/&gt;&lt;wsp:rsid wsp:val=&quot;00B5531D&quot;/&gt;&lt;wsp:rsid wsp:val=&quot;00B5539E&quot;/&gt;&lt;wsp:rsid wsp:val=&quot;00B570B3&quot;/&gt;&lt;wsp:rsid wsp:val=&quot;00B61D3A&quot;/&gt;&lt;wsp:rsid wsp:val=&quot;00B6363B&quot;/&gt;&lt;wsp:rsid wsp:val=&quot;00B6424F&quot;/&gt;&lt;wsp:rsid wsp:val=&quot;00B66737&quot;/&gt;&lt;wsp:rsid wsp:val=&quot;00B675A4&quot;/&gt;&lt;wsp:rsid wsp:val=&quot;00B724C8&quot;/&gt;&lt;wsp:rsid wsp:val=&quot;00B7280F&quot;/&gt;&lt;wsp:rsid wsp:val=&quot;00B74CE4&quot;/&gt;&lt;wsp:rsid wsp:val=&quot;00B80AD6&quot;/&gt;&lt;wsp:rsid wsp:val=&quot;00B8121A&quot;/&gt;&lt;wsp:rsid wsp:val=&quot;00B815FC&quot;/&gt;&lt;wsp:rsid wsp:val=&quot;00B81670&quot;/&gt;&lt;wsp:rsid wsp:val=&quot;00B8475C&quot;/&gt;&lt;wsp:rsid wsp:val=&quot;00B85C80&quot;/&gt;&lt;wsp:rsid wsp:val=&quot;00B872A0&quot;/&gt;&lt;wsp:rsid wsp:val=&quot;00B87414&quot;/&gt;&lt;wsp:rsid wsp:val=&quot;00B87787&quot;/&gt;&lt;wsp:rsid wsp:val=&quot;00B91A33&quot;/&gt;&lt;wsp:rsid wsp:val=&quot;00B92E2F&quot;/&gt;&lt;wsp:rsid wsp:val=&quot;00B93C13&quot;/&gt;&lt;wsp:rsid wsp:val=&quot;00B9492E&quot;/&gt;&lt;wsp:rsid wsp:val=&quot;00BB1703&quot;/&gt;&lt;wsp:rsid wsp:val=&quot;00BB46BA&quot;/&gt;&lt;wsp:rsid wsp:val=&quot;00BB62FA&quot;/&gt;&lt;wsp:rsid wsp:val=&quot;00BB7275&quot;/&gt;&lt;wsp:rsid wsp:val=&quot;00BB7E0F&quot;/&gt;&lt;wsp:rsid wsp:val=&quot;00BC2A11&quot;/&gt;&lt;wsp:rsid wsp:val=&quot;00BC4BD9&quot;/&gt;&lt;wsp:rsid wsp:val=&quot;00BC5AEC&quot;/&gt;&lt;wsp:rsid wsp:val=&quot;00BC786B&quot;/&gt;&lt;wsp:rsid wsp:val=&quot;00BD04D5&quot;/&gt;&lt;wsp:rsid wsp:val=&quot;00BD58E5&quot;/&gt;&lt;wsp:rsid wsp:val=&quot;00BD7536&quot;/&gt;&lt;wsp:rsid wsp:val=&quot;00BE3152&quot;/&gt;&lt;wsp:rsid wsp:val=&quot;00BE382A&quot;/&gt;&lt;wsp:rsid wsp:val=&quot;00BE395B&quot;/&gt;&lt;wsp:rsid wsp:val=&quot;00BE53C5&quot;/&gt;&lt;wsp:rsid wsp:val=&quot;00BE5602&quot;/&gt;&lt;wsp:rsid wsp:val=&quot;00BE6870&quot;/&gt;&lt;wsp:rsid wsp:val=&quot;00BE7A7B&quot;/&gt;&lt;wsp:rsid wsp:val=&quot;00BE7EEA&quot;/&gt;&lt;wsp:rsid wsp:val=&quot;00BF1B89&quot;/&gt;&lt;wsp:rsid wsp:val=&quot;00BF3F1C&quot;/&gt;&lt;wsp:rsid wsp:val=&quot;00BF41F6&quot;/&gt;&lt;wsp:rsid wsp:val=&quot;00BF53DD&quot;/&gt;&lt;wsp:rsid wsp:val=&quot;00BF6D38&quot;/&gt;&lt;wsp:rsid wsp:val=&quot;00BF706B&quot;/&gt;&lt;wsp:rsid wsp:val=&quot;00C011C8&quot;/&gt;&lt;wsp:rsid wsp:val=&quot;00C01D48&quot;/&gt;&lt;wsp:rsid wsp:val=&quot;00C032D4&quot;/&gt;&lt;wsp:rsid wsp:val=&quot;00C04D91&quot;/&gt;&lt;wsp:rsid wsp:val=&quot;00C04DC4&quot;/&gt;&lt;wsp:rsid wsp:val=&quot;00C13BB1&quot;/&gt;&lt;wsp:rsid wsp:val=&quot;00C14102&quot;/&gt;&lt;wsp:rsid wsp:val=&quot;00C16183&quot;/&gt;&lt;wsp:rsid wsp:val=&quot;00C16666&quot;/&gt;&lt;wsp:rsid wsp:val=&quot;00C16845&quot;/&gt;&lt;wsp:rsid wsp:val=&quot;00C17452&quot;/&gt;&lt;wsp:rsid wsp:val=&quot;00C2061A&quot;/&gt;&lt;wsp:rsid wsp:val=&quot;00C20877&quot;/&gt;&lt;wsp:rsid wsp:val=&quot;00C21589&quot;/&gt;&lt;wsp:rsid wsp:val=&quot;00C30768&quot;/&gt;&lt;wsp:rsid wsp:val=&quot;00C33E5D&quot;/&gt;&lt;wsp:rsid wsp:val=&quot;00C349D3&quot;/&gt;&lt;wsp:rsid wsp:val=&quot;00C3583C&quot;/&gt;&lt;wsp:rsid wsp:val=&quot;00C41883&quot;/&gt;&lt;wsp:rsid wsp:val=&quot;00C41B22&quot;/&gt;&lt;wsp:rsid wsp:val=&quot;00C41E17&quot;/&gt;&lt;wsp:rsid wsp:val=&quot;00C4482C&quot;/&gt;&lt;wsp:rsid wsp:val=&quot;00C45BC2&quot;/&gt;&lt;wsp:rsid wsp:val=&quot;00C47F23&quot;/&gt;&lt;wsp:rsid wsp:val=&quot;00C53F1C&quot;/&gt;&lt;wsp:rsid wsp:val=&quot;00C5484F&quot;/&gt;&lt;wsp:rsid wsp:val=&quot;00C5545A&quot;/&gt;&lt;wsp:rsid wsp:val=&quot;00C55EE1&quot;/&gt;&lt;wsp:rsid wsp:val=&quot;00C60202&quot;/&gt;&lt;wsp:rsid wsp:val=&quot;00C6271C&quot;/&gt;&lt;wsp:rsid wsp:val=&quot;00C62AEF&quot;/&gt;&lt;wsp:rsid wsp:val=&quot;00C6447A&quot;/&gt;&lt;wsp:rsid wsp:val=&quot;00C64902&quot;/&gt;&lt;wsp:rsid wsp:val=&quot;00C662F6&quot;/&gt;&lt;wsp:rsid wsp:val=&quot;00C67FAD&quot;/&gt;&lt;wsp:rsid wsp:val=&quot;00C7081C&quot;/&gt;&lt;wsp:rsid wsp:val=&quot;00C70D85&quot;/&gt;&lt;wsp:rsid wsp:val=&quot;00C71705&quot;/&gt;&lt;wsp:rsid wsp:val=&quot;00C73A31&quot;/&gt;&lt;wsp:rsid wsp:val=&quot;00C758C5&quot;/&gt;&lt;wsp:rsid wsp:val=&quot;00C8736C&quot;/&gt;&lt;wsp:rsid wsp:val=&quot;00C92E43&quot;/&gt;&lt;wsp:rsid wsp:val=&quot;00C93E3F&quot;/&gt;&lt;wsp:rsid wsp:val=&quot;00C95B88&quot;/&gt;&lt;wsp:rsid wsp:val=&quot;00C96CE0&quot;/&gt;&lt;wsp:rsid wsp:val=&quot;00CA0027&quot;/&gt;&lt;wsp:rsid wsp:val=&quot;00CA1618&quot;/&gt;&lt;wsp:rsid wsp:val=&quot;00CA1AAA&quot;/&gt;&lt;wsp:rsid wsp:val=&quot;00CA290B&quot;/&gt;&lt;wsp:rsid wsp:val=&quot;00CB4950&quot;/&gt;&lt;wsp:rsid wsp:val=&quot;00CB4D85&quot;/&gt;&lt;wsp:rsid wsp:val=&quot;00CC0E66&quot;/&gt;&lt;wsp:rsid wsp:val=&quot;00CC3D72&quot;/&gt;&lt;wsp:rsid wsp:val=&quot;00CD4B60&quot;/&gt;&lt;wsp:rsid wsp:val=&quot;00CD6556&quot;/&gt;&lt;wsp:rsid wsp:val=&quot;00CE0F72&quot;/&gt;&lt;wsp:rsid wsp:val=&quot;00CE2346&quot;/&gt;&lt;wsp:rsid wsp:val=&quot;00CE4ED1&quot;/&gt;&lt;wsp:rsid wsp:val=&quot;00CF0DD9&quot;/&gt;&lt;wsp:rsid wsp:val=&quot;00CF2450&quot;/&gt;&lt;wsp:rsid wsp:val=&quot;00CF7CD8&quot;/&gt;&lt;wsp:rsid wsp:val=&quot;00D00B44&quot;/&gt;&lt;wsp:rsid wsp:val=&quot;00D01349&quot;/&gt;&lt;wsp:rsid wsp:val=&quot;00D02068&quot;/&gt;&lt;wsp:rsid wsp:val=&quot;00D068D9&quot;/&gt;&lt;wsp:rsid wsp:val=&quot;00D07F09&quot;/&gt;&lt;wsp:rsid wsp:val=&quot;00D10213&quot;/&gt;&lt;wsp:rsid wsp:val=&quot;00D131DC&quot;/&gt;&lt;wsp:rsid wsp:val=&quot;00D1385E&quot;/&gt;&lt;wsp:rsid wsp:val=&quot;00D14780&quot;/&gt;&lt;wsp:rsid wsp:val=&quot;00D157B7&quot;/&gt;&lt;wsp:rsid wsp:val=&quot;00D16C5D&quot;/&gt;&lt;wsp:rsid wsp:val=&quot;00D207D1&quot;/&gt;&lt;wsp:rsid wsp:val=&quot;00D21D09&quot;/&gt;&lt;wsp:rsid wsp:val=&quot;00D24737&quot;/&gt;&lt;wsp:rsid wsp:val=&quot;00D276A0&quot;/&gt;&lt;wsp:rsid wsp:val=&quot;00D30648&quot;/&gt;&lt;wsp:rsid wsp:val=&quot;00D332D8&quot;/&gt;&lt;wsp:rsid wsp:val=&quot;00D34105&quot;/&gt;&lt;wsp:rsid wsp:val=&quot;00D34C20&quot;/&gt;&lt;wsp:rsid wsp:val=&quot;00D34CC4&quot;/&gt;&lt;wsp:rsid wsp:val=&quot;00D35F77&quot;/&gt;&lt;wsp:rsid wsp:val=&quot;00D363D0&quot;/&gt;&lt;wsp:rsid wsp:val=&quot;00D4590D&quot;/&gt;&lt;wsp:rsid wsp:val=&quot;00D4791E&quot;/&gt;&lt;wsp:rsid wsp:val=&quot;00D51C52&quot;/&gt;&lt;wsp:rsid wsp:val=&quot;00D51F78&quot;/&gt;&lt;wsp:rsid wsp:val=&quot;00D5475A&quot;/&gt;&lt;wsp:rsid wsp:val=&quot;00D55AB7&quot;/&gt;&lt;wsp:rsid wsp:val=&quot;00D5635E&quot;/&gt;&lt;wsp:rsid wsp:val=&quot;00D573B6&quot;/&gt;&lt;wsp:rsid wsp:val=&quot;00D618FD&quot;/&gt;&lt;wsp:rsid wsp:val=&quot;00D63F6A&quot;/&gt;&lt;wsp:rsid wsp:val=&quot;00D70FEF&quot;/&gt;&lt;wsp:rsid wsp:val=&quot;00D72247&quot;/&gt;&lt;wsp:rsid wsp:val=&quot;00D72F37&quot;/&gt;&lt;wsp:rsid wsp:val=&quot;00D75480&quot;/&gt;&lt;wsp:rsid wsp:val=&quot;00D76D2E&quot;/&gt;&lt;wsp:rsid wsp:val=&quot;00D8296F&quot;/&gt;&lt;wsp:rsid wsp:val=&quot;00D83C52&quot;/&gt;&lt;wsp:rsid wsp:val=&quot;00D85931&quot;/&gt;&lt;wsp:rsid wsp:val=&quot;00D910BB&quot;/&gt;&lt;wsp:rsid wsp:val=&quot;00D917CE&quot;/&gt;&lt;wsp:rsid wsp:val=&quot;00D917F3&quot;/&gt;&lt;wsp:rsid wsp:val=&quot;00D9528D&quot;/&gt;&lt;wsp:rsid wsp:val=&quot;00D97C3E&quot;/&gt;&lt;wsp:rsid wsp:val=&quot;00D97F4C&quot;/&gt;&lt;wsp:rsid wsp:val=&quot;00DA0795&quot;/&gt;&lt;wsp:rsid wsp:val=&quot;00DB0B80&quot;/&gt;&lt;wsp:rsid wsp:val=&quot;00DB142A&quot;/&gt;&lt;wsp:rsid wsp:val=&quot;00DB16F3&quot;/&gt;&lt;wsp:rsid wsp:val=&quot;00DB24E8&quot;/&gt;&lt;wsp:rsid wsp:val=&quot;00DB281A&quot;/&gt;&lt;wsp:rsid wsp:val=&quot;00DB2E1C&quot;/&gt;&lt;wsp:rsid wsp:val=&quot;00DB3479&quot;/&gt;&lt;wsp:rsid wsp:val=&quot;00DB381A&quot;/&gt;&lt;wsp:rsid wsp:val=&quot;00DB47DC&quot;/&gt;&lt;wsp:rsid wsp:val=&quot;00DB569A&quot;/&gt;&lt;wsp:rsid wsp:val=&quot;00DB67B2&quot;/&gt;&lt;wsp:rsid wsp:val=&quot;00DB7BBB&quot;/&gt;&lt;wsp:rsid wsp:val=&quot;00DC11B2&quot;/&gt;&lt;wsp:rsid wsp:val=&quot;00DC47F5&quot;/&gt;&lt;wsp:rsid wsp:val=&quot;00DC5BF5&quot;/&gt;&lt;wsp:rsid wsp:val=&quot;00DC6649&quot;/&gt;&lt;wsp:rsid wsp:val=&quot;00DC7D84&quot;/&gt;&lt;wsp:rsid wsp:val=&quot;00DD1462&quot;/&gt;&lt;wsp:rsid wsp:val=&quot;00DD2923&quot;/&gt;&lt;wsp:rsid wsp:val=&quot;00DE07A2&quot;/&gt;&lt;wsp:rsid wsp:val=&quot;00DE21E5&quot;/&gt;&lt;wsp:rsid wsp:val=&quot;00DE4624&quot;/&gt;&lt;wsp:rsid wsp:val=&quot;00DE5A2B&quot;/&gt;&lt;wsp:rsid wsp:val=&quot;00DF0567&quot;/&gt;&lt;wsp:rsid wsp:val=&quot;00DF0946&quot;/&gt;&lt;wsp:rsid wsp:val=&quot;00DF4AF4&quot;/&gt;&lt;wsp:rsid wsp:val=&quot;00DF4D80&quot;/&gt;&lt;wsp:rsid wsp:val=&quot;00DF695D&quot;/&gt;&lt;wsp:rsid wsp:val=&quot;00DF6FE7&quot;/&gt;&lt;wsp:rsid wsp:val=&quot;00E010AC&quot;/&gt;&lt;wsp:rsid wsp:val=&quot;00E043B8&quot;/&gt;&lt;wsp:rsid wsp:val=&quot;00E04A1C&quot;/&gt;&lt;wsp:rsid wsp:val=&quot;00E107D1&quot;/&gt;&lt;wsp:rsid wsp:val=&quot;00E11BDC&quot;/&gt;&lt;wsp:rsid wsp:val=&quot;00E1254E&quot;/&gt;&lt;wsp:rsid wsp:val=&quot;00E12E0B&quot;/&gt;&lt;wsp:rsid wsp:val=&quot;00E13111&quot;/&gt;&lt;wsp:rsid wsp:val=&quot;00E1476C&quot;/&gt;&lt;wsp:rsid wsp:val=&quot;00E15903&quot;/&gt;&lt;wsp:rsid wsp:val=&quot;00E16E87&quot;/&gt;&lt;wsp:rsid wsp:val=&quot;00E20D9B&quot;/&gt;&lt;wsp:rsid wsp:val=&quot;00E212E1&quot;/&gt;&lt;wsp:rsid wsp:val=&quot;00E2177E&quot;/&gt;&lt;wsp:rsid wsp:val=&quot;00E2528C&quot;/&gt;&lt;wsp:rsid wsp:val=&quot;00E26C3A&quot;/&gt;&lt;wsp:rsid wsp:val=&quot;00E31738&quot;/&gt;&lt;wsp:rsid wsp:val=&quot;00E326DA&quot;/&gt;&lt;wsp:rsid wsp:val=&quot;00E34936&quot;/&gt;&lt;wsp:rsid wsp:val=&quot;00E37F95&quot;/&gt;&lt;wsp:rsid wsp:val=&quot;00E40E01&quot;/&gt;&lt;wsp:rsid wsp:val=&quot;00E41B19&quot;/&gt;&lt;wsp:rsid wsp:val=&quot;00E42D99&quot;/&gt;&lt;wsp:rsid wsp:val=&quot;00E43046&quot;/&gt;&lt;wsp:rsid wsp:val=&quot;00E431B4&quot;/&gt;&lt;wsp:rsid wsp:val=&quot;00E459C0&quot;/&gt;&lt;wsp:rsid wsp:val=&quot;00E63BB5&quot;/&gt;&lt;wsp:rsid wsp:val=&quot;00E64503&quot;/&gt;&lt;wsp:rsid wsp:val=&quot;00E654D6&quot;/&gt;&lt;wsp:rsid wsp:val=&quot;00E70703&quot;/&gt;&lt;wsp:rsid wsp:val=&quot;00E7464B&quot;/&gt;&lt;wsp:rsid wsp:val=&quot;00E767ED&quot;/&gt;&lt;wsp:rsid wsp:val=&quot;00E8396F&quot;/&gt;&lt;wsp:rsid wsp:val=&quot;00E85241&quot;/&gt;&lt;wsp:rsid wsp:val=&quot;00E87629&quot;/&gt;&lt;wsp:rsid wsp:val=&quot;00E97638&quot;/&gt;&lt;wsp:rsid wsp:val=&quot;00EA0C8C&quot;/&gt;&lt;wsp:rsid wsp:val=&quot;00EB0150&quot;/&gt;&lt;wsp:rsid wsp:val=&quot;00EB24EC&quot;/&gt;&lt;wsp:rsid wsp:val=&quot;00EB4C2B&quot;/&gt;&lt;wsp:rsid wsp:val=&quot;00EB7161&quot;/&gt;&lt;wsp:rsid wsp:val=&quot;00EC007A&quot;/&gt;&lt;wsp:rsid wsp:val=&quot;00EC24D4&quot;/&gt;&lt;wsp:rsid wsp:val=&quot;00EC4CE9&quot;/&gt;&lt;wsp:rsid wsp:val=&quot;00ED3125&quot;/&gt;&lt;wsp:rsid wsp:val=&quot;00EE08F7&quot;/&gt;&lt;wsp:rsid wsp:val=&quot;00EE0FC5&quot;/&gt;&lt;wsp:rsid wsp:val=&quot;00EE1AB7&quot;/&gt;&lt;wsp:rsid wsp:val=&quot;00EE1F4D&quot;/&gt;&lt;wsp:rsid wsp:val=&quot;00EE3910&quot;/&gt;&lt;wsp:rsid wsp:val=&quot;00EE5394&quot;/&gt;&lt;wsp:rsid wsp:val=&quot;00EF01B3&quot;/&gt;&lt;wsp:rsid wsp:val=&quot;00EF3A93&quot;/&gt;&lt;wsp:rsid wsp:val=&quot;00EF63F6&quot;/&gt;&lt;wsp:rsid wsp:val=&quot;00EF73C5&quot;/&gt;&lt;wsp:rsid wsp:val=&quot;00F02956&quot;/&gt;&lt;wsp:rsid wsp:val=&quot;00F06E20&quot;/&gt;&lt;wsp:rsid wsp:val=&quot;00F0742D&quot;/&gt;&lt;wsp:rsid wsp:val=&quot;00F13575&quot;/&gt;&lt;wsp:rsid wsp:val=&quot;00F1363B&quot;/&gt;&lt;wsp:rsid wsp:val=&quot;00F13757&quot;/&gt;&lt;wsp:rsid wsp:val=&quot;00F16DEE&quot;/&gt;&lt;wsp:rsid wsp:val=&quot;00F17AC2&quot;/&gt;&lt;wsp:rsid wsp:val=&quot;00F20F3B&quot;/&gt;&lt;wsp:rsid wsp:val=&quot;00F2311B&quot;/&gt;&lt;wsp:rsid wsp:val=&quot;00F252C4&quot;/&gt;&lt;wsp:rsid wsp:val=&quot;00F27003&quot;/&gt;&lt;wsp:rsid wsp:val=&quot;00F27051&quot;/&gt;&lt;wsp:rsid wsp:val=&quot;00F27436&quot;/&gt;&lt;wsp:rsid wsp:val=&quot;00F3011B&quot;/&gt;&lt;wsp:rsid wsp:val=&quot;00F3261B&quot;/&gt;&lt;wsp:rsid wsp:val=&quot;00F3261D&quot;/&gt;&lt;wsp:rsid wsp:val=&quot;00F33E82&quot;/&gt;&lt;wsp:rsid wsp:val=&quot;00F41458&quot;/&gt;&lt;wsp:rsid wsp:val=&quot;00F42D74&quot;/&gt;&lt;wsp:rsid wsp:val=&quot;00F43DE0&quot;/&gt;&lt;wsp:rsid wsp:val=&quot;00F445D9&quot;/&gt;&lt;wsp:rsid wsp:val=&quot;00F545BC&quot;/&gt;&lt;wsp:rsid wsp:val=&quot;00F57BA1&quot;/&gt;&lt;wsp:rsid wsp:val=&quot;00F623FE&quot;/&gt;&lt;wsp:rsid wsp:val=&quot;00F62C88&quot;/&gt;&lt;wsp:rsid wsp:val=&quot;00F638B4&quot;/&gt;&lt;wsp:rsid wsp:val=&quot;00F63A7D&quot;/&gt;&lt;wsp:rsid wsp:val=&quot;00F66DED&quot;/&gt;&lt;wsp:rsid wsp:val=&quot;00F672DC&quot;/&gt;&lt;wsp:rsid wsp:val=&quot;00F7338F&quot;/&gt;&lt;wsp:rsid wsp:val=&quot;00F73B5F&quot;/&gt;&lt;wsp:rsid wsp:val=&quot;00F7666A&quot;/&gt;&lt;wsp:rsid wsp:val=&quot;00F808A9&quot;/&gt;&lt;wsp:rsid wsp:val=&quot;00F81C16&quot;/&gt;&lt;wsp:rsid wsp:val=&quot;00F81E53&quot;/&gt;&lt;wsp:rsid wsp:val=&quot;00F82622&quot;/&gt;&lt;wsp:rsid wsp:val=&quot;00F8378F&quot;/&gt;&lt;wsp:rsid wsp:val=&quot;00F8620D&quot;/&gt;&lt;wsp:rsid wsp:val=&quot;00F86615&quot;/&gt;&lt;wsp:rsid wsp:val=&quot;00F86D0A&quot;/&gt;&lt;wsp:rsid wsp:val=&quot;00F874F3&quot;/&gt;&lt;wsp:rsid wsp:val=&quot;00F87A28&quot;/&gt;&lt;wsp:rsid wsp:val=&quot;00F900DB&quot;/&gt;&lt;wsp:rsid wsp:val=&quot;00F925B4&quot;/&gt;&lt;wsp:rsid wsp:val=&quot;00F92B6D&quot;/&gt;&lt;wsp:rsid wsp:val=&quot;00F92DB8&quot;/&gt;&lt;wsp:rsid wsp:val=&quot;00FA04BB&quot;/&gt;&lt;wsp:rsid wsp:val=&quot;00FA198C&quot;/&gt;&lt;wsp:rsid wsp:val=&quot;00FA3022&quot;/&gt;&lt;wsp:rsid wsp:val=&quot;00FA5792&quot;/&gt;&lt;wsp:rsid wsp:val=&quot;00FA7DFA&quot;/&gt;&lt;wsp:rsid wsp:val=&quot;00FB6451&quot;/&gt;&lt;wsp:rsid wsp:val=&quot;00FC08B4&quot;/&gt;&lt;wsp:rsid wsp:val=&quot;00FC0A87&quot;/&gt;&lt;wsp:rsid wsp:val=&quot;00FC4656&quot;/&gt;&lt;wsp:rsid wsp:val=&quot;00FC6F15&quot;/&gt;&lt;wsp:rsid wsp:val=&quot;00FD1514&quot;/&gt;&lt;wsp:rsid wsp:val=&quot;00FD6DE0&quot;/&gt;&lt;wsp:rsid wsp:val=&quot;00FD6FBD&quot;/&gt;&lt;wsp:rsid wsp:val=&quot;00FE2477&quot;/&gt;&lt;wsp:rsid wsp:val=&quot;00FE3EDF&quot;/&gt;&lt;wsp:rsid wsp:val=&quot;00FE43A7&quot;/&gt;&lt;wsp:rsid wsp:val=&quot;00FE4C8D&quot;/&gt;&lt;wsp:rsid wsp:val=&quot;00FE590A&quot;/&gt;&lt;wsp:rsid wsp:val=&quot;00FE66A4&quot;/&gt;&lt;wsp:rsid wsp:val=&quot;00FF2AE2&quot;/&gt;&lt;wsp:rsid wsp:val=&quot;00FF33B7&quot;/&gt;&lt;wsp:rsid wsp:val=&quot;00FF4551&quot;/&gt;&lt;wsp:rsid wsp:val=&quot;00FF6DA6&quot;/&gt;&lt;wsp:rsid wsp:val=&quot;00FF6E42&quot;/&gt;&lt;wsp:rsid wsp:val=&quot;00FF727E&quot;/&gt;&lt;/wsp:rsids&gt;&lt;/w:docPr&gt;&lt;w:body&gt;&lt;w:p wsp:rsidR=&quot;00000000&quot; wsp:rsidRDefault=&quot;00240E42&quot;&gt;&lt;m:oMathPara&gt;&lt;m:oMath&gt;&lt;m:f&gt;&lt;m:fPr&gt;&lt;m:ctrlPr&gt;&lt;w:rPr&gt;&lt;w:rFonts w:ascii=&quot;Cambria Math&quot; w:h-ansi=&quot;Cambria Math&quot;/&gt;&lt;wx:font wx:val=&quot;Cambria Math&quot;/&gt;&lt;w:b-cs/&gt;&lt;w:sz w:val=&quot;32&quot;/&gt;&lt;w:lang w:fareast=&quot;EN-US&quot;/&gt;&lt;/w:rPr&gt;&lt;/m:ctrlPr&gt;&lt;/m:fPr&gt;&lt;m:num&gt;&lt;m:sSub&gt;&lt;m:sSubPr&gt;&lt;m:ctrlPr&gt;&lt;w:rPr&gt;&lt;w:rFonts w:ascii=&quot;Cambria Math&quot; w:h-ansi=&quot;Cambria Math&quot;/&gt;&lt;wx:font wx:val=&quot;Cambria Math&quot;/&gt;&lt;w:b-cs/&gt;&lt;w:sz w:val=&quot;32&quot;/&gt;&lt;w:lang w:fareast=&quot;EN-US&quot;/&gt;&lt;/w:rPr&gt;&lt;/m:ctrlPr&gt;&lt;/m:sSubPr&gt;&lt;m:e&gt;&lt;m:r&gt;&lt;m:rPr&gt;&lt;m:sty m:val=&quot;p&quot;/&gt;&lt;/m:rPr&gt;&lt;w:rPr&gt;&lt;w:rFonts w:ascii=&quot;Cambria Math&quot; w:h-ansi=&quot;Cambria Math&quot;/&gt;&lt;wx:font wx:val=&quot;Cambria Math&quot;/&gt;&lt;w:sz w:val=&quot;32&quot;/&gt;&lt;w:lang w:fareast=&quot;EN-US&quot;/&gt;&lt;/w:rPr&gt;&lt;m:t&gt;__&lt;/m:t&gt;&lt;/m:r&gt;&lt;/m:e&gt;&lt;m:sub&gt;&lt;m:r&gt;&lt;w:rPr&gt;&lt;w:rFonts w:ascii=&quot;Cambria Math&quot; w:h-ansi=&quot;Cambria Math&quot;/&gt;&lt;wx:font wx:val=&quot;Cambria Math&quot;/&gt;&lt;w:i/&gt;&lt;w:sz w:val=&quot;32&quot;/&gt;&lt;w:lang w:val=&quot;EN-US&quot; w:fareast=&quot;EN-US&quot;/&gt;&lt;/w:rPr&gt;&lt;m:t&gt;min&lt;/m:t&gt;&lt;/m:r&gt;&lt;/m:sub&gt;&lt;/m:sSub&gt;&lt;/m:num&gt;&lt;m:den&gt;&lt;m:sSub&gt;&lt;m:sSubPr&gt;&lt;m:ctrlPr&gt;&lt;w:rPr&gt;&lt;w:rFonts w:ascii=&quot;Cambria Math&quot; w:h-ansi=&quot;Cambria Math&quot;/&gt;&lt;wx:font wx:val=&quot;Cambria Math&quot;/&gt;&lt;w:b-cs/&gt;&lt;w:sz w:val=&quot;32&quot;/&gt;&lt;w:lang w:fareast=&quot;EN-US&quot;/&gt;&lt;/w:rPr&gt;&lt;/m:ctrlPr&gt;&lt;/m:sSubPr&gt;&lt;m:e&gt;&lt;m:r&gt;&lt;m:rPr&gt;&lt;m:sty m:val=&quot;p&quot;/&gt;&lt;/m:rPr&gt;&lt;w:rPr&gt;&lt;w:rFonts w:ascii=&quot;Cambria Math&quot; w:h-ansi=&quot;Cambria Math&quot;/&gt;&lt;wx:font wx:val=&quot;Cambria Math&quot;/&gt;&lt;w:sz w:val=&quot;32&quot;/&gt;&lt;w:lang w:fareast=&quot;EN-US&quot;/&gt;&lt;/w:rPr&gt;&lt;m:t&gt;__&lt;/m:t&gt;&lt;/m:r&gt;&lt;/m:e&gt;&lt;m:sub&gt;&lt;m:r&gt;&lt;m:rPr&gt;&lt;m:sty m:val=&quot;p&quot;/&gt;&lt;/m:rPr&gt;&lt;w:rPr&gt;&lt;w:rFonts w:ascii=&quot;Cambria Math&quot; w:h-ansi=&quot;Cambria Math&quot;/&gt;&lt;wx:font wx:val=&quot;Cambria Math&quot;/&gt;&lt;w:sz w:val=&quot;32&quot;/&gt;&lt;w:lang w:val=&quot;EN-US&quot; w:fareast=&quot;EN-US&quot;/&gt;&lt;/w:rPr&gt;&lt;m:t&gt;n&lt;/m:t&gt;&lt;/m:r&gt;&lt;/m:sub&gt;&lt;/m:sSub&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3849B8">
        <w:rPr>
          <w:rFonts w:ascii="Cambria Math" w:hAnsi="Cambria Math"/>
          <w:bCs/>
          <w:lang w:eastAsia="en-US"/>
        </w:rPr>
        <w:instrText xml:space="preserve"> </w:instrText>
      </w:r>
      <w:r w:rsidRPr="003849B8">
        <w:rPr>
          <w:rFonts w:ascii="Cambria Math" w:hAnsi="Cambria Math"/>
          <w:bCs/>
          <w:lang w:eastAsia="en-US"/>
        </w:rPr>
        <w:fldChar w:fldCharType="end"/>
      </w:r>
      <w:r w:rsidRPr="00183D0B">
        <w:rPr>
          <w:rFonts w:ascii="Cambria Math" w:hAnsi="Cambria Math"/>
          <w:bCs/>
          <w:lang w:eastAsia="en-US"/>
        </w:rPr>
        <w:t xml:space="preserve"> х 100, </w:t>
      </w:r>
      <w:r w:rsidRPr="00183D0B">
        <w:rPr>
          <w:rFonts w:ascii="Cambria Math" w:hAnsi="Cambria Math"/>
          <w:iCs/>
          <w:lang w:eastAsia="en-US"/>
        </w:rPr>
        <w:t>където:</w:t>
      </w:r>
    </w:p>
    <w:p w14:paraId="5AE18961" w14:textId="77777777" w:rsidR="00BE06C9" w:rsidRPr="00183D0B" w:rsidRDefault="00BE06C9" w:rsidP="00440834">
      <w:pPr>
        <w:autoSpaceDE w:val="0"/>
        <w:autoSpaceDN w:val="0"/>
        <w:adjustRightInd w:val="0"/>
        <w:rPr>
          <w:b/>
          <w:bCs/>
          <w:lang w:eastAsia="en-US"/>
        </w:rPr>
      </w:pPr>
    </w:p>
    <w:p w14:paraId="1960471A" w14:textId="77777777" w:rsidR="00BE06C9" w:rsidRPr="00183D0B" w:rsidRDefault="00BE06C9" w:rsidP="00440834">
      <w:pPr>
        <w:autoSpaceDE w:val="0"/>
        <w:autoSpaceDN w:val="0"/>
        <w:adjustRightInd w:val="0"/>
        <w:rPr>
          <w:color w:val="FF0000"/>
          <w:lang w:eastAsia="en-US"/>
        </w:rPr>
      </w:pPr>
      <w:r w:rsidRPr="00183D0B">
        <w:rPr>
          <w:b/>
          <w:bCs/>
          <w:lang w:eastAsia="en-US"/>
        </w:rPr>
        <w:t xml:space="preserve">Цmin - </w:t>
      </w:r>
      <w:r w:rsidRPr="00183D0B">
        <w:rPr>
          <w:lang w:eastAsia="en-US"/>
        </w:rPr>
        <w:t>минималната цена в лв., предложена от участник</w:t>
      </w:r>
    </w:p>
    <w:p w14:paraId="1D946366" w14:textId="77777777" w:rsidR="00BE06C9" w:rsidRPr="00183D0B" w:rsidRDefault="00BE06C9" w:rsidP="00440834">
      <w:pPr>
        <w:autoSpaceDE w:val="0"/>
        <w:autoSpaceDN w:val="0"/>
        <w:adjustRightInd w:val="0"/>
        <w:rPr>
          <w:lang w:eastAsia="en-US"/>
        </w:rPr>
      </w:pPr>
      <w:r w:rsidRPr="00183D0B">
        <w:rPr>
          <w:b/>
          <w:bCs/>
          <w:lang w:eastAsia="en-US"/>
        </w:rPr>
        <w:t>Цn–</w:t>
      </w:r>
      <w:r w:rsidRPr="00183D0B">
        <w:rPr>
          <w:lang w:eastAsia="en-US"/>
        </w:rPr>
        <w:t>цената в лв., предложена от текущо оценявания участник</w:t>
      </w:r>
    </w:p>
    <w:p w14:paraId="60B6074F" w14:textId="77777777" w:rsidR="00BE06C9" w:rsidRPr="00183D0B" w:rsidRDefault="00BE06C9" w:rsidP="00440834">
      <w:pPr>
        <w:ind w:left="283"/>
        <w:jc w:val="both"/>
        <w:rPr>
          <w:b/>
          <w:bCs/>
          <w:i/>
          <w:iCs/>
          <w:lang w:eastAsia="en-US"/>
        </w:rPr>
      </w:pPr>
    </w:p>
    <w:p w14:paraId="424357F0" w14:textId="77777777" w:rsidR="00BE06C9" w:rsidRPr="00183D0B" w:rsidRDefault="00BE06C9" w:rsidP="00440834">
      <w:pPr>
        <w:tabs>
          <w:tab w:val="left" w:pos="709"/>
          <w:tab w:val="left" w:pos="993"/>
        </w:tabs>
        <w:ind w:firstLine="709"/>
        <w:jc w:val="both"/>
        <w:rPr>
          <w:lang w:eastAsia="en-US"/>
        </w:rPr>
      </w:pPr>
      <w:r w:rsidRPr="00183D0B">
        <w:rPr>
          <w:lang w:eastAsia="en-US"/>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14:paraId="2C915DCB" w14:textId="77777777" w:rsidR="00BE06C9" w:rsidRPr="00183D0B" w:rsidRDefault="00BE06C9" w:rsidP="00440834">
      <w:pPr>
        <w:tabs>
          <w:tab w:val="left" w:pos="709"/>
          <w:tab w:val="left" w:pos="993"/>
        </w:tabs>
        <w:ind w:firstLine="709"/>
        <w:jc w:val="both"/>
        <w:rPr>
          <w:lang w:eastAsia="en-US"/>
        </w:rPr>
      </w:pPr>
      <w:r w:rsidRPr="00183D0B">
        <w:rPr>
          <w:lang w:eastAsia="en-US"/>
        </w:rPr>
        <w:t>Констатираните аритметични грешки се отстраняват при спазване на следните правила:</w:t>
      </w:r>
    </w:p>
    <w:p w14:paraId="5FC7F2C9" w14:textId="77777777" w:rsidR="00BE06C9" w:rsidRPr="00183D0B" w:rsidRDefault="00BE06C9" w:rsidP="00440834">
      <w:pPr>
        <w:numPr>
          <w:ilvl w:val="0"/>
          <w:numId w:val="20"/>
        </w:numPr>
        <w:tabs>
          <w:tab w:val="left" w:pos="709"/>
          <w:tab w:val="left" w:pos="993"/>
        </w:tabs>
        <w:jc w:val="both"/>
        <w:rPr>
          <w:lang w:eastAsia="en-US"/>
        </w:rPr>
      </w:pPr>
      <w:r w:rsidRPr="00183D0B">
        <w:rPr>
          <w:lang w:eastAsia="en-US"/>
        </w:rPr>
        <w:t>при различия между сумите, изразени с цифри и думи, за вярно се приема словесното изражение на сумата;</w:t>
      </w:r>
    </w:p>
    <w:p w14:paraId="14B9F226" w14:textId="77777777" w:rsidR="00BE06C9" w:rsidRPr="00183D0B" w:rsidRDefault="00BE06C9" w:rsidP="00440834">
      <w:pPr>
        <w:numPr>
          <w:ilvl w:val="0"/>
          <w:numId w:val="20"/>
        </w:numPr>
        <w:tabs>
          <w:tab w:val="left" w:pos="709"/>
          <w:tab w:val="left" w:pos="993"/>
        </w:tabs>
        <w:jc w:val="both"/>
        <w:rPr>
          <w:lang w:eastAsia="en-US"/>
        </w:rPr>
      </w:pPr>
      <w:r w:rsidRPr="00183D0B">
        <w:rPr>
          <w:lang w:eastAsia="en-US"/>
        </w:rPr>
        <w:t>когато общата цена не съответства на произведението от единичните цени и количеството, за вярна се приема единичната цена.</w:t>
      </w:r>
    </w:p>
    <w:p w14:paraId="3C8B4936" w14:textId="77777777" w:rsidR="00BE06C9" w:rsidRPr="00183D0B" w:rsidRDefault="00BE06C9" w:rsidP="00440834">
      <w:pPr>
        <w:ind w:left="283"/>
        <w:jc w:val="both"/>
        <w:rPr>
          <w:b/>
          <w:bCs/>
          <w:i/>
          <w:iCs/>
          <w:lang w:eastAsia="en-US"/>
        </w:rPr>
      </w:pPr>
    </w:p>
    <w:p w14:paraId="4684794E" w14:textId="77777777" w:rsidR="00BE06C9" w:rsidRPr="00183D0B" w:rsidRDefault="00BE06C9" w:rsidP="00440834">
      <w:pPr>
        <w:autoSpaceDE w:val="0"/>
        <w:autoSpaceDN w:val="0"/>
        <w:adjustRightInd w:val="0"/>
        <w:rPr>
          <w:b/>
          <w:bCs/>
          <w:lang w:eastAsia="en-US"/>
        </w:rPr>
      </w:pPr>
      <w:r w:rsidRPr="00183D0B">
        <w:rPr>
          <w:b/>
          <w:bCs/>
          <w:lang w:eastAsia="en-US"/>
        </w:rPr>
        <w:t>3. ОБЩА ОЦЕНКА</w:t>
      </w:r>
    </w:p>
    <w:p w14:paraId="632E7342" w14:textId="77777777" w:rsidR="00BE06C9" w:rsidRPr="00183D0B" w:rsidRDefault="00BE06C9" w:rsidP="00440834">
      <w:pPr>
        <w:autoSpaceDE w:val="0"/>
        <w:autoSpaceDN w:val="0"/>
        <w:adjustRightInd w:val="0"/>
        <w:rPr>
          <w:b/>
          <w:bCs/>
          <w:lang w:eastAsia="en-US"/>
        </w:rPr>
      </w:pPr>
    </w:p>
    <w:p w14:paraId="0808A796" w14:textId="77777777" w:rsidR="00BE06C9" w:rsidRPr="00183D0B" w:rsidRDefault="00BE06C9" w:rsidP="00440834">
      <w:pPr>
        <w:autoSpaceDE w:val="0"/>
        <w:autoSpaceDN w:val="0"/>
        <w:adjustRightInd w:val="0"/>
        <w:rPr>
          <w:lang w:eastAsia="en-US"/>
        </w:rPr>
      </w:pPr>
      <w:r w:rsidRPr="00183D0B">
        <w:rPr>
          <w:b/>
          <w:bCs/>
          <w:lang w:eastAsia="en-US"/>
        </w:rPr>
        <w:t>К</w:t>
      </w:r>
      <w:r w:rsidRPr="00183D0B">
        <w:rPr>
          <w:b/>
          <w:bCs/>
          <w:vertAlign w:val="subscript"/>
          <w:lang w:eastAsia="en-US"/>
        </w:rPr>
        <w:t>Оф</w:t>
      </w:r>
      <w:r w:rsidRPr="00183D0B">
        <w:rPr>
          <w:b/>
          <w:bCs/>
          <w:lang w:eastAsia="en-US"/>
        </w:rPr>
        <w:t xml:space="preserve"> – общата оценка на офертата</w:t>
      </w:r>
      <w:r w:rsidRPr="00183D0B">
        <w:rPr>
          <w:lang w:eastAsia="en-US"/>
        </w:rPr>
        <w:t>, се изчислява по следния начин:</w:t>
      </w:r>
    </w:p>
    <w:p w14:paraId="4F11DB97" w14:textId="77777777" w:rsidR="00BE06C9" w:rsidRPr="00183D0B" w:rsidRDefault="00BE06C9" w:rsidP="00440834">
      <w:pPr>
        <w:autoSpaceDE w:val="0"/>
        <w:autoSpaceDN w:val="0"/>
        <w:adjustRightInd w:val="0"/>
        <w:rPr>
          <w:lang w:eastAsia="en-US"/>
        </w:rPr>
      </w:pPr>
    </w:p>
    <w:p w14:paraId="7B220F3C" w14:textId="77777777" w:rsidR="00BE06C9" w:rsidRPr="00183D0B" w:rsidRDefault="00BE06C9" w:rsidP="00440834">
      <w:pPr>
        <w:autoSpaceDE w:val="0"/>
        <w:autoSpaceDN w:val="0"/>
        <w:adjustRightInd w:val="0"/>
        <w:ind w:firstLine="708"/>
        <w:rPr>
          <w:lang w:eastAsia="en-US"/>
        </w:rPr>
      </w:pPr>
      <w:r w:rsidRPr="00183D0B">
        <w:rPr>
          <w:b/>
          <w:bCs/>
          <w:lang w:eastAsia="en-US"/>
        </w:rPr>
        <w:t>К</w:t>
      </w:r>
      <w:r w:rsidRPr="00183D0B">
        <w:rPr>
          <w:b/>
          <w:bCs/>
          <w:vertAlign w:val="subscript"/>
          <w:lang w:eastAsia="en-US"/>
        </w:rPr>
        <w:t>Оф</w:t>
      </w:r>
      <w:r w:rsidRPr="00183D0B">
        <w:rPr>
          <w:b/>
          <w:bCs/>
          <w:lang w:eastAsia="en-US"/>
        </w:rPr>
        <w:t>=0,3*Т + 0,7*Ц,</w:t>
      </w:r>
      <w:r w:rsidRPr="00183D0B">
        <w:rPr>
          <w:lang w:eastAsia="en-US"/>
        </w:rPr>
        <w:t xml:space="preserve"> отделно за всеки участник.</w:t>
      </w:r>
    </w:p>
    <w:p w14:paraId="64AF79C4" w14:textId="77777777" w:rsidR="00BE06C9" w:rsidRPr="00183D0B" w:rsidRDefault="00BE06C9" w:rsidP="00440834">
      <w:pPr>
        <w:autoSpaceDE w:val="0"/>
        <w:autoSpaceDN w:val="0"/>
        <w:adjustRightInd w:val="0"/>
        <w:ind w:firstLine="708"/>
        <w:rPr>
          <w:b/>
          <w:bCs/>
          <w:lang w:eastAsia="en-US"/>
        </w:rPr>
      </w:pPr>
    </w:p>
    <w:p w14:paraId="3ADF2F8B" w14:textId="77777777" w:rsidR="00BE06C9" w:rsidRPr="00183D0B" w:rsidRDefault="00BE06C9" w:rsidP="00440834">
      <w:pPr>
        <w:autoSpaceDE w:val="0"/>
        <w:autoSpaceDN w:val="0"/>
        <w:adjustRightInd w:val="0"/>
        <w:ind w:firstLine="708"/>
        <w:jc w:val="both"/>
        <w:rPr>
          <w:lang w:eastAsia="en-US"/>
        </w:rPr>
      </w:pPr>
      <w:r w:rsidRPr="00183D0B">
        <w:rPr>
          <w:lang w:eastAsia="en-US"/>
        </w:rPr>
        <w:t>Общата оценка на предложението (</w:t>
      </w:r>
      <w:r w:rsidRPr="00183D0B">
        <w:rPr>
          <w:b/>
          <w:bCs/>
          <w:lang w:eastAsia="en-US"/>
        </w:rPr>
        <w:t>К</w:t>
      </w:r>
      <w:r w:rsidRPr="00183D0B">
        <w:rPr>
          <w:b/>
          <w:bCs/>
          <w:vertAlign w:val="subscript"/>
          <w:lang w:eastAsia="en-US"/>
        </w:rPr>
        <w:t>Оф</w:t>
      </w:r>
      <w:r w:rsidRPr="00183D0B">
        <w:rPr>
          <w:lang w:eastAsia="en-US"/>
        </w:rPr>
        <w:t>) се извършва от членовете на комисията.</w:t>
      </w:r>
    </w:p>
    <w:p w14:paraId="1F2FAB15" w14:textId="77777777" w:rsidR="00BE06C9" w:rsidRPr="00183D0B" w:rsidRDefault="00BE06C9" w:rsidP="00440834">
      <w:pPr>
        <w:autoSpaceDE w:val="0"/>
        <w:autoSpaceDN w:val="0"/>
        <w:adjustRightInd w:val="0"/>
        <w:ind w:firstLine="708"/>
        <w:jc w:val="both"/>
        <w:rPr>
          <w:lang w:eastAsia="en-US"/>
        </w:rPr>
      </w:pPr>
      <w:r w:rsidRPr="00183D0B">
        <w:rPr>
          <w:lang w:eastAsia="en-US"/>
        </w:rPr>
        <w:t>Общата оценка на всяко едно предложение поотделно се изчислява от членовете на комисията и председателят на комисията попълва в таблица за окончателната обща оценка на всички кандидати. Оценителният лист се подписва от всички членове на комисията.</w:t>
      </w:r>
    </w:p>
    <w:p w14:paraId="02C31854" w14:textId="77777777" w:rsidR="00BE06C9" w:rsidRPr="00183D0B" w:rsidRDefault="00BE06C9" w:rsidP="00440834">
      <w:pPr>
        <w:autoSpaceDE w:val="0"/>
        <w:autoSpaceDN w:val="0"/>
        <w:adjustRightInd w:val="0"/>
        <w:ind w:firstLine="708"/>
        <w:jc w:val="both"/>
        <w:rPr>
          <w:lang w:eastAsia="en-US"/>
        </w:rPr>
      </w:pPr>
      <w:r w:rsidRPr="00183D0B">
        <w:rPr>
          <w:lang w:eastAsia="en-US"/>
        </w:rPr>
        <w:lastRenderedPageBreak/>
        <w:t>Крайното класиране на кандидатите се извършва след получаване на общата оценка (</w:t>
      </w:r>
      <w:r w:rsidRPr="00183D0B">
        <w:rPr>
          <w:b/>
          <w:bCs/>
          <w:lang w:eastAsia="en-US"/>
        </w:rPr>
        <w:t>К</w:t>
      </w:r>
      <w:r w:rsidRPr="00183D0B">
        <w:rPr>
          <w:b/>
          <w:bCs/>
          <w:vertAlign w:val="subscript"/>
          <w:lang w:eastAsia="en-US"/>
        </w:rPr>
        <w:t>Оф</w:t>
      </w:r>
      <w:r w:rsidRPr="00183D0B">
        <w:rPr>
          <w:lang w:eastAsia="en-US"/>
        </w:rPr>
        <w:t>) за всяко подадено предложение.</w:t>
      </w:r>
    </w:p>
    <w:p w14:paraId="1188FDE0" w14:textId="77777777" w:rsidR="00BE06C9" w:rsidRDefault="00BE06C9" w:rsidP="00440834">
      <w:pPr>
        <w:autoSpaceDE w:val="0"/>
        <w:autoSpaceDN w:val="0"/>
        <w:adjustRightInd w:val="0"/>
        <w:ind w:firstLine="708"/>
        <w:jc w:val="both"/>
        <w:rPr>
          <w:lang w:eastAsia="en-US"/>
        </w:rPr>
      </w:pPr>
      <w:r w:rsidRPr="00183D0B">
        <w:rPr>
          <w:lang w:eastAsia="en-US"/>
        </w:rPr>
        <w:t>За нуждите на тази методика всички дробни числа, които могат да се получат при прилагане на съответната формула, се закръгляват към третия знак след десетичната запетая.</w:t>
      </w:r>
    </w:p>
    <w:p w14:paraId="4F80260F" w14:textId="77777777" w:rsidR="00BE06C9" w:rsidRPr="00183D0B" w:rsidRDefault="00BE06C9" w:rsidP="00440834">
      <w:pPr>
        <w:autoSpaceDE w:val="0"/>
        <w:autoSpaceDN w:val="0"/>
        <w:adjustRightInd w:val="0"/>
        <w:ind w:firstLine="708"/>
        <w:jc w:val="both"/>
        <w:rPr>
          <w:lang w:eastAsia="en-US"/>
        </w:rPr>
      </w:pPr>
    </w:p>
    <w:p w14:paraId="0240FA53" w14:textId="77777777" w:rsidR="00BE06C9" w:rsidRDefault="00BE06C9" w:rsidP="00440834">
      <w:pPr>
        <w:spacing w:before="120"/>
        <w:jc w:val="center"/>
        <w:rPr>
          <w:b/>
          <w:bCs/>
          <w:lang w:eastAsia="en-US"/>
        </w:rPr>
      </w:pPr>
      <w:r w:rsidRPr="00183D0B">
        <w:rPr>
          <w:b/>
          <w:bCs/>
          <w:lang w:eastAsia="en-US"/>
        </w:rPr>
        <w:t>КРАЙНО КЛАСИРАНЕ НА УЧАСТНИЦИТЕ</w:t>
      </w:r>
    </w:p>
    <w:p w14:paraId="11CFF2B6" w14:textId="77777777" w:rsidR="00BE06C9" w:rsidRPr="00183D0B" w:rsidRDefault="00BE06C9" w:rsidP="00440834">
      <w:pPr>
        <w:spacing w:before="120"/>
        <w:jc w:val="center"/>
        <w:rPr>
          <w:b/>
          <w:bCs/>
          <w:lang w:eastAsia="en-US"/>
        </w:rPr>
      </w:pPr>
    </w:p>
    <w:p w14:paraId="719ED834" w14:textId="77777777" w:rsidR="00BE06C9" w:rsidRPr="00183D0B" w:rsidRDefault="00BE06C9" w:rsidP="00440834">
      <w:pPr>
        <w:spacing w:after="120"/>
        <w:ind w:firstLine="567"/>
        <w:jc w:val="both"/>
        <w:rPr>
          <w:lang w:eastAsia="en-US"/>
        </w:rPr>
      </w:pPr>
      <w:r w:rsidRPr="00183D0B">
        <w:rPr>
          <w:lang w:eastAsia="en-US"/>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14:paraId="75D93A8C" w14:textId="77777777" w:rsidR="00BE06C9" w:rsidRPr="00183D0B" w:rsidRDefault="00BE06C9" w:rsidP="00440834">
      <w:pPr>
        <w:widowControl w:val="0"/>
        <w:autoSpaceDE w:val="0"/>
        <w:autoSpaceDN w:val="0"/>
        <w:spacing w:before="120" w:after="120"/>
        <w:ind w:right="-6" w:firstLine="567"/>
        <w:jc w:val="both"/>
        <w:rPr>
          <w:lang w:eastAsia="en-US"/>
        </w:rPr>
      </w:pPr>
      <w:r w:rsidRPr="00183D0B">
        <w:rPr>
          <w:i/>
          <w:iCs/>
          <w:lang w:eastAsia="en-US"/>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14:paraId="29A81036" w14:textId="77777777" w:rsidR="00BE06C9" w:rsidRPr="00183D0B" w:rsidRDefault="00BE06C9" w:rsidP="00440834"/>
    <w:p w14:paraId="2F82AB21" w14:textId="77777777" w:rsidR="00BE06C9" w:rsidRPr="005656D7" w:rsidRDefault="00BE06C9" w:rsidP="00440834">
      <w:pPr>
        <w:rPr>
          <w:sz w:val="28"/>
          <w:szCs w:val="28"/>
          <w:lang w:eastAsia="en-US"/>
        </w:rPr>
      </w:pPr>
    </w:p>
    <w:p w14:paraId="42EBDDB7" w14:textId="77777777" w:rsidR="00BE06C9" w:rsidRPr="005656D7" w:rsidRDefault="00BE06C9" w:rsidP="00440834"/>
    <w:p w14:paraId="6DA58F51" w14:textId="77777777" w:rsidR="00BE06C9" w:rsidRPr="00B5531D" w:rsidRDefault="00BE06C9" w:rsidP="00440834">
      <w:pPr>
        <w:spacing w:before="60" w:after="60" w:line="276" w:lineRule="auto"/>
        <w:ind w:left="360" w:hanging="360"/>
        <w:jc w:val="both"/>
      </w:pPr>
    </w:p>
    <w:p w14:paraId="03780E77" w14:textId="77777777" w:rsidR="00BE06C9" w:rsidRDefault="00BE06C9" w:rsidP="00440834"/>
    <w:p w14:paraId="2FCF9E68" w14:textId="77777777" w:rsidR="00BE06C9" w:rsidRPr="00B5531D" w:rsidRDefault="00BE06C9" w:rsidP="007F1217">
      <w:pPr>
        <w:spacing w:before="60" w:after="60" w:line="276" w:lineRule="auto"/>
        <w:ind w:left="360" w:hanging="360"/>
        <w:jc w:val="both"/>
      </w:pPr>
    </w:p>
    <w:sectPr w:rsidR="00BE06C9" w:rsidRPr="00B5531D" w:rsidSect="00EC2ADE">
      <w:headerReference w:type="even" r:id="rId24"/>
      <w:headerReference w:type="default" r:id="rId25"/>
      <w:footerReference w:type="default" r:id="rId26"/>
      <w:headerReference w:type="first" r:id="rId27"/>
      <w:footerReference w:type="first" r:id="rId28"/>
      <w:pgSz w:w="11906" w:h="16838"/>
      <w:pgMar w:top="1710" w:right="1133" w:bottom="1418" w:left="1304"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634B" w14:textId="77777777" w:rsidR="00AA61B8" w:rsidRDefault="00AA61B8">
      <w:r>
        <w:separator/>
      </w:r>
    </w:p>
  </w:endnote>
  <w:endnote w:type="continuationSeparator" w:id="0">
    <w:p w14:paraId="0AD55060" w14:textId="77777777" w:rsidR="00AA61B8" w:rsidRDefault="00AA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B">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FCBB" w14:textId="77777777" w:rsidR="00A05AE8" w:rsidRPr="006B29AC" w:rsidRDefault="00A05AE8" w:rsidP="00470B1B">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noProof/>
        <w:lang w:val="en-US" w:eastAsia="en-US"/>
      </w:rPr>
      <w:pict w14:anchorId="6CE45634">
        <v:shapetype id="_x0000_t202" coordsize="21600,21600" o:spt="202" path="m,l,21600r21600,l21600,xe">
          <v:stroke joinstyle="miter"/>
          <v:path gradientshapeok="t" o:connecttype="rect"/>
        </v:shapetype>
        <v:shape id="Text Box 1" o:spid="_x0000_s2049" type="#_x0000_t202" style="position:absolute;left:0;text-align:left;margin-left:523.25pt;margin-top:.05pt;width:1.1pt;height:13.25pt;z-index:1;visibility:visible;mso-wrap-distance-left:0;mso-wrap-distance-right:0;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" stroked="f">
          <v:fill opacity="0"/>
          <v:textbox inset="0,0,0,0">
            <w:txbxContent>
              <w:p w14:paraId="40BCFB20" w14:textId="77777777" w:rsidR="00A05AE8" w:rsidRDefault="00A05AE8" w:rsidP="006B29AC">
                <w:pPr>
                  <w:pStyle w:val="Footer"/>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95C7" w14:textId="77777777" w:rsidR="00A05AE8" w:rsidRPr="006B29AC" w:rsidRDefault="00A05AE8" w:rsidP="006B29AC">
    <w:pPr>
      <w:pStyle w:val="Footer"/>
      <w:jc w:val="center"/>
      <w:rPr>
        <w:lang w:val="bg-BG"/>
      </w:rPr>
    </w:pPr>
    <w:proofErr w:type="spellStart"/>
    <w:r w:rsidRPr="00A452E6">
      <w:rPr>
        <w:i/>
        <w:sz w:val="20"/>
        <w:szCs w:val="20"/>
        <w:lang w:val="ru-RU"/>
      </w:rPr>
      <w:t>Този</w:t>
    </w:r>
    <w:proofErr w:type="spellEnd"/>
    <w:r w:rsidRPr="00A452E6">
      <w:rPr>
        <w:i/>
        <w:sz w:val="20"/>
        <w:szCs w:val="20"/>
        <w:lang w:val="ru-RU"/>
      </w:rPr>
      <w:t xml:space="preserve"> документ е </w:t>
    </w:r>
    <w:proofErr w:type="spellStart"/>
    <w:r w:rsidRPr="00A452E6">
      <w:rPr>
        <w:i/>
        <w:sz w:val="20"/>
        <w:szCs w:val="20"/>
        <w:lang w:val="ru-RU"/>
      </w:rPr>
      <w:t>създаден</w:t>
    </w:r>
    <w:proofErr w:type="spellEnd"/>
    <w:r w:rsidRPr="00A452E6">
      <w:rPr>
        <w:i/>
        <w:sz w:val="20"/>
        <w:szCs w:val="20"/>
        <w:lang w:val="ru-RU"/>
      </w:rPr>
      <w:t xml:space="preserve"> в </w:t>
    </w:r>
    <w:proofErr w:type="spellStart"/>
    <w:r w:rsidRPr="00A452E6">
      <w:rPr>
        <w:i/>
        <w:sz w:val="20"/>
        <w:szCs w:val="20"/>
        <w:lang w:val="ru-RU"/>
      </w:rPr>
      <w:t>рамките</w:t>
    </w:r>
    <w:proofErr w:type="spellEnd"/>
    <w:r w:rsidRPr="00A452E6">
      <w:rPr>
        <w:i/>
        <w:sz w:val="20"/>
        <w:szCs w:val="20"/>
        <w:lang w:val="ru-RU"/>
      </w:rPr>
      <w:t xml:space="preserve"> на проект „</w:t>
    </w:r>
    <w:proofErr w:type="spellStart"/>
    <w:r w:rsidRPr="00A452E6">
      <w:rPr>
        <w:i/>
        <w:sz w:val="20"/>
        <w:szCs w:val="20"/>
        <w:lang w:val="ru-RU"/>
      </w:rPr>
      <w:t>Изграждане</w:t>
    </w:r>
    <w:proofErr w:type="spellEnd"/>
    <w:r w:rsidRPr="00A452E6">
      <w:rPr>
        <w:i/>
        <w:sz w:val="20"/>
        <w:szCs w:val="20"/>
        <w:lang w:val="ru-RU"/>
      </w:rPr>
      <w:t xml:space="preserve"> на </w:t>
    </w:r>
    <w:proofErr w:type="spellStart"/>
    <w:r w:rsidRPr="00A452E6">
      <w:rPr>
        <w:i/>
        <w:sz w:val="20"/>
        <w:szCs w:val="20"/>
        <w:lang w:val="ru-RU"/>
      </w:rPr>
      <w:t>капацитет</w:t>
    </w:r>
    <w:proofErr w:type="spellEnd"/>
    <w:r w:rsidRPr="00A452E6">
      <w:rPr>
        <w:i/>
        <w:sz w:val="20"/>
        <w:szCs w:val="20"/>
        <w:lang w:val="ru-RU"/>
      </w:rPr>
      <w:t xml:space="preserve"> на ИПА за </w:t>
    </w:r>
    <w:proofErr w:type="spellStart"/>
    <w:r w:rsidRPr="00A452E6">
      <w:rPr>
        <w:i/>
        <w:sz w:val="20"/>
        <w:szCs w:val="20"/>
        <w:lang w:val="ru-RU"/>
      </w:rPr>
      <w:t>изследвания</w:t>
    </w:r>
    <w:proofErr w:type="spellEnd"/>
    <w:r w:rsidRPr="00A452E6">
      <w:rPr>
        <w:i/>
        <w:sz w:val="20"/>
        <w:szCs w:val="20"/>
        <w:lang w:val="ru-RU"/>
      </w:rPr>
      <w:t xml:space="preserve">, обучение и приложение на </w:t>
    </w:r>
    <w:proofErr w:type="spellStart"/>
    <w:r w:rsidRPr="00A452E6">
      <w:rPr>
        <w:i/>
        <w:sz w:val="20"/>
        <w:szCs w:val="20"/>
        <w:lang w:val="ru-RU"/>
      </w:rPr>
      <w:t>иновативни</w:t>
    </w:r>
    <w:proofErr w:type="spellEnd"/>
    <w:r w:rsidRPr="00A452E6">
      <w:rPr>
        <w:i/>
        <w:sz w:val="20"/>
        <w:szCs w:val="20"/>
        <w:lang w:val="ru-RU"/>
      </w:rPr>
      <w:t xml:space="preserve"> европейски практики в </w:t>
    </w:r>
    <w:proofErr w:type="spellStart"/>
    <w:r w:rsidRPr="00A452E6">
      <w:rPr>
        <w:i/>
        <w:sz w:val="20"/>
        <w:szCs w:val="20"/>
        <w:lang w:val="ru-RU"/>
      </w:rPr>
      <w:t>доброто</w:t>
    </w:r>
    <w:proofErr w:type="spellEnd"/>
    <w:r w:rsidRPr="00A452E6">
      <w:rPr>
        <w:i/>
        <w:sz w:val="20"/>
        <w:szCs w:val="20"/>
        <w:lang w:val="ru-RU"/>
      </w:rPr>
      <w:t xml:space="preserve"> управление”, в </w:t>
    </w:r>
    <w:proofErr w:type="spellStart"/>
    <w:r w:rsidRPr="00A452E6">
      <w:rPr>
        <w:i/>
        <w:sz w:val="20"/>
        <w:szCs w:val="20"/>
        <w:lang w:val="ru-RU"/>
      </w:rPr>
      <w:t>изпълнение</w:t>
    </w:r>
    <w:proofErr w:type="spellEnd"/>
    <w:r w:rsidRPr="00A452E6">
      <w:rPr>
        <w:i/>
        <w:sz w:val="20"/>
        <w:szCs w:val="20"/>
        <w:lang w:val="ru-RU"/>
      </w:rPr>
      <w:t xml:space="preserve"> на Договор № </w:t>
    </w:r>
    <w:r>
      <w:rPr>
        <w:i/>
        <w:sz w:val="20"/>
        <w:szCs w:val="20"/>
        <w:lang w:val="bg-BG"/>
      </w:rPr>
      <w:t>C13-22-1/16.04.2014,</w:t>
    </w:r>
    <w:r w:rsidRPr="00A452E6">
      <w:rPr>
        <w:i/>
        <w:sz w:val="20"/>
        <w:szCs w:val="20"/>
        <w:lang w:val="ru-RU"/>
      </w:rPr>
      <w:t xml:space="preserve"> </w:t>
    </w:r>
    <w:proofErr w:type="spellStart"/>
    <w:r w:rsidRPr="00A452E6">
      <w:rPr>
        <w:i/>
        <w:sz w:val="20"/>
        <w:szCs w:val="20"/>
        <w:lang w:val="ru-RU"/>
      </w:rPr>
      <w:t>финансиран</w:t>
    </w:r>
    <w:proofErr w:type="spellEnd"/>
    <w:r w:rsidRPr="00A452E6">
      <w:rPr>
        <w:i/>
        <w:sz w:val="20"/>
        <w:szCs w:val="20"/>
        <w:lang w:val="ru-RU"/>
      </w:rPr>
      <w:t xml:space="preserve"> от Оперативна </w:t>
    </w:r>
    <w:proofErr w:type="spellStart"/>
    <w:r w:rsidRPr="00A452E6">
      <w:rPr>
        <w:i/>
        <w:sz w:val="20"/>
        <w:szCs w:val="20"/>
        <w:lang w:val="ru-RU"/>
      </w:rPr>
      <w:t>програма</w:t>
    </w:r>
    <w:proofErr w:type="spellEnd"/>
    <w:r w:rsidRPr="00A452E6">
      <w:rPr>
        <w:i/>
        <w:sz w:val="20"/>
        <w:szCs w:val="20"/>
        <w:lang w:val="ru-RU"/>
      </w:rPr>
      <w:t xml:space="preserve"> „</w:t>
    </w:r>
    <w:proofErr w:type="spellStart"/>
    <w:r w:rsidRPr="00A452E6">
      <w:rPr>
        <w:i/>
        <w:sz w:val="20"/>
        <w:szCs w:val="20"/>
        <w:lang w:val="ru-RU"/>
      </w:rPr>
      <w:t>Административен</w:t>
    </w:r>
    <w:proofErr w:type="spellEnd"/>
    <w:r w:rsidRPr="00A452E6">
      <w:rPr>
        <w:i/>
        <w:sz w:val="20"/>
        <w:szCs w:val="20"/>
        <w:lang w:val="ru-RU"/>
      </w:rPr>
      <w:t xml:space="preserve"> </w:t>
    </w:r>
    <w:proofErr w:type="spellStart"/>
    <w:r w:rsidRPr="00A452E6">
      <w:rPr>
        <w:i/>
        <w:sz w:val="20"/>
        <w:szCs w:val="20"/>
        <w:lang w:val="ru-RU"/>
      </w:rPr>
      <w:t>капацитет</w:t>
    </w:r>
    <w:proofErr w:type="spellEnd"/>
    <w:r w:rsidRPr="00A452E6">
      <w:rPr>
        <w:i/>
        <w:sz w:val="20"/>
        <w:szCs w:val="20"/>
        <w:lang w:val="ru-RU"/>
      </w:rPr>
      <w:t xml:space="preserve">”, </w:t>
    </w:r>
    <w:proofErr w:type="spellStart"/>
    <w:r w:rsidRPr="00A452E6">
      <w:rPr>
        <w:i/>
        <w:sz w:val="20"/>
        <w:szCs w:val="20"/>
        <w:lang w:val="ru-RU"/>
      </w:rPr>
      <w:t>съфинансирана</w:t>
    </w:r>
    <w:proofErr w:type="spellEnd"/>
    <w:r w:rsidRPr="00A452E6">
      <w:rPr>
        <w:i/>
        <w:sz w:val="20"/>
        <w:szCs w:val="20"/>
        <w:lang w:val="ru-RU"/>
      </w:rPr>
      <w:t xml:space="preserve"> от </w:t>
    </w:r>
    <w:proofErr w:type="spellStart"/>
    <w:r w:rsidRPr="00A452E6">
      <w:rPr>
        <w:i/>
        <w:sz w:val="20"/>
        <w:szCs w:val="20"/>
        <w:lang w:val="ru-RU"/>
      </w:rPr>
      <w:t>Европейския</w:t>
    </w:r>
    <w:proofErr w:type="spellEnd"/>
    <w:r w:rsidRPr="00A452E6">
      <w:rPr>
        <w:i/>
        <w:sz w:val="20"/>
        <w:szCs w:val="20"/>
        <w:lang w:val="ru-RU"/>
      </w:rPr>
      <w:t xml:space="preserve"> </w:t>
    </w:r>
    <w:proofErr w:type="spellStart"/>
    <w:r w:rsidRPr="00A452E6">
      <w:rPr>
        <w:i/>
        <w:sz w:val="20"/>
        <w:szCs w:val="20"/>
        <w:lang w:val="ru-RU"/>
      </w:rPr>
      <w:t>съюз</w:t>
    </w:r>
    <w:proofErr w:type="spellEnd"/>
    <w:r w:rsidRPr="00A452E6">
      <w:rPr>
        <w:i/>
        <w:sz w:val="20"/>
        <w:szCs w:val="20"/>
        <w:lang w:val="ru-RU"/>
      </w:rPr>
      <w:t xml:space="preserve"> чрез </w:t>
    </w:r>
    <w:proofErr w:type="spellStart"/>
    <w:r w:rsidRPr="00A452E6">
      <w:rPr>
        <w:i/>
        <w:sz w:val="20"/>
        <w:szCs w:val="20"/>
        <w:lang w:val="ru-RU"/>
      </w:rPr>
      <w:t>Европейския</w:t>
    </w:r>
    <w:proofErr w:type="spellEnd"/>
    <w:r w:rsidRPr="00A452E6">
      <w:rPr>
        <w:i/>
        <w:sz w:val="20"/>
        <w:szCs w:val="20"/>
        <w:lang w:val="ru-RU"/>
      </w:rPr>
      <w:t xml:space="preserve">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1D913" w14:textId="77777777" w:rsidR="00AA61B8" w:rsidRDefault="00AA61B8">
      <w:r>
        <w:separator/>
      </w:r>
    </w:p>
  </w:footnote>
  <w:footnote w:type="continuationSeparator" w:id="0">
    <w:p w14:paraId="00A9897C" w14:textId="77777777" w:rsidR="00AA61B8" w:rsidRDefault="00AA6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4FF4" w14:textId="77777777" w:rsidR="00A05AE8" w:rsidRPr="00F82E57" w:rsidRDefault="00A05AE8" w:rsidP="009A45B6">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7758" w14:textId="77777777" w:rsidR="00A05AE8" w:rsidRPr="00EB4C2B" w:rsidRDefault="00A05AE8">
    <w:pPr>
      <w:pStyle w:val="Header"/>
    </w:pPr>
    <w:r>
      <w:rPr>
        <w:noProof/>
        <w:lang w:eastAsia="en-US"/>
      </w:rPr>
      <w:pict w14:anchorId="50DA9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54.5pt;height:66pt;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C794" w14:textId="77777777" w:rsidR="00A05AE8" w:rsidRDefault="00A05AE8">
    <w:pPr>
      <w:pStyle w:val="Header"/>
    </w:pPr>
    <w:r>
      <w:rPr>
        <w:noProof/>
        <w:lang w:eastAsia="en-US"/>
      </w:rPr>
      <w:pict w14:anchorId="0ECBE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454.5pt;height:6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C8EA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EA0E7B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2EA67F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5">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7">
    <w:nsid w:val="0000000A"/>
    <w:multiLevelType w:val="singleLevel"/>
    <w:tmpl w:val="0000000A"/>
    <w:name w:val="WW8Num31"/>
    <w:lvl w:ilvl="0">
      <w:start w:val="1"/>
      <w:numFmt w:val="bullet"/>
      <w:lvlText w:val="o"/>
      <w:lvlJc w:val="left"/>
      <w:pPr>
        <w:tabs>
          <w:tab w:val="num" w:pos="0"/>
        </w:tabs>
        <w:ind w:left="1661" w:hanging="360"/>
      </w:pPr>
      <w:rPr>
        <w:rFonts w:ascii="Courier New" w:hAnsi="Courier New"/>
      </w:rPr>
    </w:lvl>
  </w:abstractNum>
  <w:abstractNum w:abstractNumId="8">
    <w:nsid w:val="0000001F"/>
    <w:multiLevelType w:val="singleLevel"/>
    <w:tmpl w:val="0000001F"/>
    <w:name w:val="WW8Num52"/>
    <w:lvl w:ilvl="0">
      <w:start w:val="1"/>
      <w:numFmt w:val="bullet"/>
      <w:lvlText w:val=""/>
      <w:lvlJc w:val="left"/>
      <w:pPr>
        <w:tabs>
          <w:tab w:val="num" w:pos="360"/>
        </w:tabs>
        <w:ind w:left="360" w:hanging="360"/>
      </w:pPr>
      <w:rPr>
        <w:rFonts w:ascii="Wingdings" w:hAnsi="Wingdings" w:hint="default"/>
      </w:rPr>
    </w:lvl>
  </w:abstractNum>
  <w:abstractNum w:abstractNumId="9">
    <w:nsid w:val="05026040"/>
    <w:multiLevelType w:val="hybridMultilevel"/>
    <w:tmpl w:val="67EC5844"/>
    <w:lvl w:ilvl="0" w:tplc="0409001B">
      <w:start w:val="1"/>
      <w:numFmt w:val="lowerRoman"/>
      <w:lvlText w:val="%1."/>
      <w:lvlJc w:val="right"/>
      <w:pPr>
        <w:ind w:left="1503" w:hanging="360"/>
      </w:pPr>
      <w:rPr>
        <w:rFonts w:cs="Times New Roman" w:hint="default"/>
      </w:rPr>
    </w:lvl>
    <w:lvl w:ilvl="1" w:tplc="04020003" w:tentative="1">
      <w:start w:val="1"/>
      <w:numFmt w:val="bullet"/>
      <w:lvlText w:val="o"/>
      <w:lvlJc w:val="left"/>
      <w:pPr>
        <w:ind w:left="2223" w:hanging="360"/>
      </w:pPr>
      <w:rPr>
        <w:rFonts w:ascii="Courier New" w:hAnsi="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10">
    <w:nsid w:val="0D4A722C"/>
    <w:multiLevelType w:val="hybridMultilevel"/>
    <w:tmpl w:val="9D2C0FCA"/>
    <w:lvl w:ilvl="0" w:tplc="FFFFFFFF">
      <w:start w:val="1"/>
      <w:numFmt w:val="bullet"/>
      <w:pStyle w:val="BulletedList"/>
      <w:lvlText w:val=""/>
      <w:legacy w:legacy="1" w:legacySpace="0" w:legacyIndent="360"/>
      <w:lvlJc w:val="left"/>
      <w:pPr>
        <w:ind w:left="2250" w:hanging="360"/>
      </w:pPr>
      <w:rPr>
        <w:rFonts w:ascii="Symbol" w:hAnsi="Symbol"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tentative="1">
      <w:start w:val="1"/>
      <w:numFmt w:val="bullet"/>
      <w:lvlText w:val=""/>
      <w:lvlJc w:val="left"/>
      <w:pPr>
        <w:tabs>
          <w:tab w:val="num" w:pos="3690"/>
        </w:tabs>
        <w:ind w:left="3690" w:hanging="360"/>
      </w:pPr>
      <w:rPr>
        <w:rFonts w:ascii="Wingdings" w:hAnsi="Wingdings" w:hint="default"/>
      </w:rPr>
    </w:lvl>
    <w:lvl w:ilvl="3" w:tplc="FFFFFFFF" w:tentative="1">
      <w:start w:val="1"/>
      <w:numFmt w:val="bullet"/>
      <w:lvlText w:val=""/>
      <w:lvlJc w:val="left"/>
      <w:pPr>
        <w:tabs>
          <w:tab w:val="num" w:pos="4410"/>
        </w:tabs>
        <w:ind w:left="4410" w:hanging="360"/>
      </w:pPr>
      <w:rPr>
        <w:rFonts w:ascii="Symbol" w:hAnsi="Symbol" w:hint="default"/>
      </w:rPr>
    </w:lvl>
    <w:lvl w:ilvl="4" w:tplc="FFFFFFFF" w:tentative="1">
      <w:start w:val="1"/>
      <w:numFmt w:val="bullet"/>
      <w:lvlText w:val="o"/>
      <w:lvlJc w:val="left"/>
      <w:pPr>
        <w:tabs>
          <w:tab w:val="num" w:pos="5130"/>
        </w:tabs>
        <w:ind w:left="5130" w:hanging="360"/>
      </w:pPr>
      <w:rPr>
        <w:rFonts w:ascii="Courier New" w:hAnsi="Courier New" w:hint="default"/>
      </w:rPr>
    </w:lvl>
    <w:lvl w:ilvl="5" w:tplc="FFFFFFFF" w:tentative="1">
      <w:start w:val="1"/>
      <w:numFmt w:val="bullet"/>
      <w:lvlText w:val=""/>
      <w:lvlJc w:val="left"/>
      <w:pPr>
        <w:tabs>
          <w:tab w:val="num" w:pos="5850"/>
        </w:tabs>
        <w:ind w:left="5850" w:hanging="360"/>
      </w:pPr>
      <w:rPr>
        <w:rFonts w:ascii="Wingdings" w:hAnsi="Wingdings" w:hint="default"/>
      </w:rPr>
    </w:lvl>
    <w:lvl w:ilvl="6" w:tplc="FFFFFFFF" w:tentative="1">
      <w:start w:val="1"/>
      <w:numFmt w:val="bullet"/>
      <w:lvlText w:val=""/>
      <w:lvlJc w:val="left"/>
      <w:pPr>
        <w:tabs>
          <w:tab w:val="num" w:pos="6570"/>
        </w:tabs>
        <w:ind w:left="6570" w:hanging="360"/>
      </w:pPr>
      <w:rPr>
        <w:rFonts w:ascii="Symbol" w:hAnsi="Symbol" w:hint="default"/>
      </w:rPr>
    </w:lvl>
    <w:lvl w:ilvl="7" w:tplc="FFFFFFFF" w:tentative="1">
      <w:start w:val="1"/>
      <w:numFmt w:val="bullet"/>
      <w:lvlText w:val="o"/>
      <w:lvlJc w:val="left"/>
      <w:pPr>
        <w:tabs>
          <w:tab w:val="num" w:pos="7290"/>
        </w:tabs>
        <w:ind w:left="7290" w:hanging="360"/>
      </w:pPr>
      <w:rPr>
        <w:rFonts w:ascii="Courier New" w:hAnsi="Courier New" w:hint="default"/>
      </w:rPr>
    </w:lvl>
    <w:lvl w:ilvl="8" w:tplc="FFFFFFFF" w:tentative="1">
      <w:start w:val="1"/>
      <w:numFmt w:val="bullet"/>
      <w:lvlText w:val=""/>
      <w:lvlJc w:val="left"/>
      <w:pPr>
        <w:tabs>
          <w:tab w:val="num" w:pos="8010"/>
        </w:tabs>
        <w:ind w:left="8010" w:hanging="360"/>
      </w:pPr>
      <w:rPr>
        <w:rFonts w:ascii="Wingdings" w:hAnsi="Wingdings" w:hint="default"/>
      </w:rPr>
    </w:lvl>
  </w:abstractNum>
  <w:abstractNum w:abstractNumId="11">
    <w:nsid w:val="11D7257F"/>
    <w:multiLevelType w:val="hybridMultilevel"/>
    <w:tmpl w:val="6A1AC19A"/>
    <w:lvl w:ilvl="0" w:tplc="04020001">
      <w:start w:val="1"/>
      <w:numFmt w:val="bullet"/>
      <w:lvlText w:val=""/>
      <w:lvlJc w:val="left"/>
      <w:pPr>
        <w:ind w:left="1503" w:hanging="360"/>
      </w:pPr>
      <w:rPr>
        <w:rFonts w:ascii="Symbol" w:hAnsi="Symbol" w:hint="default"/>
      </w:rPr>
    </w:lvl>
    <w:lvl w:ilvl="1" w:tplc="04020003" w:tentative="1">
      <w:start w:val="1"/>
      <w:numFmt w:val="bullet"/>
      <w:lvlText w:val="o"/>
      <w:lvlJc w:val="left"/>
      <w:pPr>
        <w:ind w:left="2223" w:hanging="360"/>
      </w:pPr>
      <w:rPr>
        <w:rFonts w:ascii="Courier New" w:hAnsi="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12">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18F76D8A"/>
    <w:multiLevelType w:val="multilevel"/>
    <w:tmpl w:val="384E9348"/>
    <w:lvl w:ilvl="0">
      <w:start w:val="9"/>
      <w:numFmt w:val="decimal"/>
      <w:lvlText w:val="%1."/>
      <w:lvlJc w:val="left"/>
      <w:pPr>
        <w:ind w:left="360" w:hanging="360"/>
      </w:pPr>
      <w:rPr>
        <w:rFonts w:cs="Times New Roman" w:hint="default"/>
        <w:color w:val="auto"/>
      </w:rPr>
    </w:lvl>
    <w:lvl w:ilvl="1">
      <w:start w:val="1"/>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15">
    <w:nsid w:val="1C773D2D"/>
    <w:multiLevelType w:val="multilevel"/>
    <w:tmpl w:val="764CA4AE"/>
    <w:lvl w:ilvl="0">
      <w:start w:val="2"/>
      <w:numFmt w:val="decimal"/>
      <w:lvlText w:val="%1."/>
      <w:lvlJc w:val="left"/>
      <w:pPr>
        <w:ind w:left="360" w:hanging="360"/>
      </w:pPr>
      <w:rPr>
        <w:rFonts w:cs="Times New Roman" w:hint="default"/>
        <w:color w:val="auto"/>
      </w:rPr>
    </w:lvl>
    <w:lvl w:ilvl="1">
      <w:start w:val="2"/>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16">
    <w:nsid w:val="1EE86A71"/>
    <w:multiLevelType w:val="hybridMultilevel"/>
    <w:tmpl w:val="964C7D08"/>
    <w:lvl w:ilvl="0" w:tplc="FFFFFFFF">
      <w:start w:val="1"/>
      <w:numFmt w:val="decimal"/>
      <w:pStyle w:val="ListBullet2"/>
      <w:lvlText w:val="%1."/>
      <w:lvlJc w:val="left"/>
      <w:pPr>
        <w:tabs>
          <w:tab w:val="num" w:pos="720"/>
        </w:tabs>
        <w:ind w:left="720" w:hanging="360"/>
      </w:pPr>
      <w:rPr>
        <w:rFonts w:cs="Times New Roman"/>
      </w:rPr>
    </w:lvl>
    <w:lvl w:ilvl="1" w:tplc="FFFFFFFF">
      <w:start w:val="1"/>
      <w:numFmt w:val="bullet"/>
      <w:pStyle w:val="NumPar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6F5335E"/>
    <w:multiLevelType w:val="hybridMultilevel"/>
    <w:tmpl w:val="1D8285BA"/>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8">
    <w:nsid w:val="29794F0E"/>
    <w:multiLevelType w:val="hybridMultilevel"/>
    <w:tmpl w:val="04EC20F2"/>
    <w:lvl w:ilvl="0" w:tplc="04090013">
      <w:start w:val="1"/>
      <w:numFmt w:val="upperRoman"/>
      <w:lvlText w:val="%1."/>
      <w:lvlJc w:val="right"/>
      <w:pPr>
        <w:ind w:left="720" w:hanging="360"/>
      </w:pPr>
      <w:rPr>
        <w:rFonts w:cs="Times New Roman"/>
      </w:rPr>
    </w:lvl>
    <w:lvl w:ilvl="1" w:tplc="330EF8C0">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3F1FDA"/>
    <w:multiLevelType w:val="multilevel"/>
    <w:tmpl w:val="719A916A"/>
    <w:lvl w:ilvl="0">
      <w:start w:val="7"/>
      <w:numFmt w:val="decimal"/>
      <w:lvlText w:val="%1."/>
      <w:lvlJc w:val="left"/>
      <w:pPr>
        <w:ind w:left="360" w:hanging="360"/>
      </w:pPr>
      <w:rPr>
        <w:rFonts w:cs="Times New Roman" w:hint="default"/>
        <w:color w:val="auto"/>
      </w:rPr>
    </w:lvl>
    <w:lvl w:ilvl="1">
      <w:start w:val="1"/>
      <w:numFmt w:val="decimal"/>
      <w:lvlText w:val="%1.%2."/>
      <w:lvlJc w:val="left"/>
      <w:pPr>
        <w:ind w:left="1353"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20">
    <w:nsid w:val="3469684C"/>
    <w:multiLevelType w:val="hybridMultilevel"/>
    <w:tmpl w:val="EB62B07A"/>
    <w:lvl w:ilvl="0" w:tplc="8ECEE414">
      <w:numFmt w:val="bullet"/>
      <w:lvlText w:val="-"/>
      <w:lvlJc w:val="left"/>
      <w:pPr>
        <w:tabs>
          <w:tab w:val="num" w:pos="907"/>
        </w:tabs>
        <w:ind w:left="907" w:hanging="34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BCB20F9"/>
    <w:multiLevelType w:val="singleLevel"/>
    <w:tmpl w:val="6F5C985A"/>
    <w:lvl w:ilvl="0">
      <w:start w:val="1"/>
      <w:numFmt w:val="decimal"/>
      <w:pStyle w:val="ListBullet"/>
      <w:lvlText w:val="%1)"/>
      <w:legacy w:legacy="1" w:legacySpace="0" w:legacyIndent="360"/>
      <w:lvlJc w:val="left"/>
      <w:rPr>
        <w:rFonts w:ascii="Times New Roman CYR" w:hAnsi="Times New Roman CYR" w:cs="Times New Roman" w:hint="default"/>
      </w:rPr>
    </w:lvl>
  </w:abstractNum>
  <w:abstractNum w:abstractNumId="22">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23">
    <w:nsid w:val="48B46835"/>
    <w:multiLevelType w:val="hybridMultilevel"/>
    <w:tmpl w:val="036237B8"/>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nsid w:val="4AAA1811"/>
    <w:multiLevelType w:val="hybridMultilevel"/>
    <w:tmpl w:val="0A62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B4522"/>
    <w:multiLevelType w:val="multilevel"/>
    <w:tmpl w:val="AA20310E"/>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3B71A5"/>
    <w:multiLevelType w:val="hybridMultilevel"/>
    <w:tmpl w:val="1322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27F7F"/>
    <w:multiLevelType w:val="multilevel"/>
    <w:tmpl w:val="384E9348"/>
    <w:lvl w:ilvl="0">
      <w:start w:val="9"/>
      <w:numFmt w:val="decimal"/>
      <w:lvlText w:val="%1."/>
      <w:lvlJc w:val="left"/>
      <w:pPr>
        <w:ind w:left="360" w:hanging="360"/>
      </w:pPr>
      <w:rPr>
        <w:rFonts w:cs="Times New Roman" w:hint="default"/>
        <w:color w:val="auto"/>
      </w:rPr>
    </w:lvl>
    <w:lvl w:ilvl="1">
      <w:start w:val="1"/>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28">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9">
    <w:nsid w:val="597E09A3"/>
    <w:multiLevelType w:val="hybridMultilevel"/>
    <w:tmpl w:val="B09E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412CBF"/>
    <w:multiLevelType w:val="hybridMultilevel"/>
    <w:tmpl w:val="CD721B4E"/>
    <w:lvl w:ilvl="0" w:tplc="8ECEE414">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5DED0CEB"/>
    <w:multiLevelType w:val="multilevel"/>
    <w:tmpl w:val="764CA4AE"/>
    <w:lvl w:ilvl="0">
      <w:start w:val="2"/>
      <w:numFmt w:val="decimal"/>
      <w:lvlText w:val="%1."/>
      <w:lvlJc w:val="left"/>
      <w:pPr>
        <w:ind w:left="360" w:hanging="360"/>
      </w:pPr>
      <w:rPr>
        <w:rFonts w:cs="Times New Roman" w:hint="default"/>
        <w:color w:val="auto"/>
      </w:rPr>
    </w:lvl>
    <w:lvl w:ilvl="1">
      <w:start w:val="2"/>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32">
    <w:nsid w:val="711616C9"/>
    <w:multiLevelType w:val="hybridMultilevel"/>
    <w:tmpl w:val="987E98FC"/>
    <w:lvl w:ilvl="0" w:tplc="04090011">
      <w:start w:val="1"/>
      <w:numFmt w:val="decimal"/>
      <w:lvlText w:val="%1)"/>
      <w:lvlJc w:val="left"/>
      <w:pPr>
        <w:ind w:left="1776" w:hanging="360"/>
      </w:pPr>
      <w:rPr>
        <w:rFonts w:cs="Times New Roman"/>
      </w:rPr>
    </w:lvl>
    <w:lvl w:ilvl="1" w:tplc="04090019"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33">
    <w:nsid w:val="73845CA8"/>
    <w:multiLevelType w:val="hybridMultilevel"/>
    <w:tmpl w:val="A4802A68"/>
    <w:lvl w:ilvl="0" w:tplc="8ECEE414">
      <w:numFmt w:val="bullet"/>
      <w:lvlText w:val="-"/>
      <w:lvlJc w:val="left"/>
      <w:pPr>
        <w:tabs>
          <w:tab w:val="num" w:pos="1048"/>
        </w:tabs>
        <w:ind w:left="1048" w:hanging="340"/>
      </w:pPr>
      <w:rPr>
        <w:rFonts w:ascii="Times New Roman" w:eastAsia="Times New Roman" w:hAnsi="Times New Roman"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1"/>
    <w:lvlOverride w:ilvl="0">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7"/>
  </w:num>
  <w:num w:numId="9">
    <w:abstractNumId w:val="10"/>
  </w:num>
  <w:num w:numId="10">
    <w:abstractNumId w:val="25"/>
  </w:num>
  <w:num w:numId="11">
    <w:abstractNumId w:val="28"/>
  </w:num>
  <w:num w:numId="12">
    <w:abstractNumId w:val="18"/>
  </w:num>
  <w:num w:numId="13">
    <w:abstractNumId w:val="13"/>
  </w:num>
  <w:num w:numId="14">
    <w:abstractNumId w:val="30"/>
  </w:num>
  <w:num w:numId="15">
    <w:abstractNumId w:val="33"/>
  </w:num>
  <w:num w:numId="16">
    <w:abstractNumId w:val="20"/>
  </w:num>
  <w:num w:numId="17">
    <w:abstractNumId w:val="32"/>
  </w:num>
  <w:num w:numId="18">
    <w:abstractNumId w:val="0"/>
  </w:num>
  <w:num w:numId="19">
    <w:abstractNumId w:val="17"/>
  </w:num>
  <w:num w:numId="20">
    <w:abstractNumId w:val="22"/>
  </w:num>
  <w:num w:numId="21">
    <w:abstractNumId w:val="12"/>
  </w:num>
  <w:num w:numId="22">
    <w:abstractNumId w:val="29"/>
  </w:num>
  <w:num w:numId="23">
    <w:abstractNumId w:val="11"/>
  </w:num>
  <w:num w:numId="24">
    <w:abstractNumId w:val="23"/>
  </w:num>
  <w:num w:numId="25">
    <w:abstractNumId w:val="31"/>
  </w:num>
  <w:num w:numId="26">
    <w:abstractNumId w:val="14"/>
  </w:num>
  <w:num w:numId="27">
    <w:abstractNumId w:val="9"/>
  </w:num>
  <w:num w:numId="28">
    <w:abstractNumId w:val="27"/>
  </w:num>
  <w:num w:numId="29">
    <w:abstractNumId w:val="15"/>
  </w:num>
  <w:num w:numId="30">
    <w:abstractNumId w:val="19"/>
  </w:num>
  <w:num w:numId="31">
    <w:abstractNumId w:val="26"/>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ECE"/>
    <w:rsid w:val="000008FD"/>
    <w:rsid w:val="000023DA"/>
    <w:rsid w:val="00004E4F"/>
    <w:rsid w:val="00006A62"/>
    <w:rsid w:val="00007919"/>
    <w:rsid w:val="0001012E"/>
    <w:rsid w:val="00017839"/>
    <w:rsid w:val="00017BF5"/>
    <w:rsid w:val="00017E34"/>
    <w:rsid w:val="00020999"/>
    <w:rsid w:val="00022690"/>
    <w:rsid w:val="00025779"/>
    <w:rsid w:val="0003254E"/>
    <w:rsid w:val="00032910"/>
    <w:rsid w:val="00032ABE"/>
    <w:rsid w:val="00035794"/>
    <w:rsid w:val="00035BD2"/>
    <w:rsid w:val="00036206"/>
    <w:rsid w:val="0003672C"/>
    <w:rsid w:val="00037648"/>
    <w:rsid w:val="000379A1"/>
    <w:rsid w:val="00042267"/>
    <w:rsid w:val="00044FF2"/>
    <w:rsid w:val="00052888"/>
    <w:rsid w:val="00052910"/>
    <w:rsid w:val="0005326C"/>
    <w:rsid w:val="00053875"/>
    <w:rsid w:val="00054C81"/>
    <w:rsid w:val="000560DD"/>
    <w:rsid w:val="0005703C"/>
    <w:rsid w:val="00057E29"/>
    <w:rsid w:val="00060B0B"/>
    <w:rsid w:val="000627AC"/>
    <w:rsid w:val="00064144"/>
    <w:rsid w:val="00064516"/>
    <w:rsid w:val="00070FC2"/>
    <w:rsid w:val="00071C55"/>
    <w:rsid w:val="000726B7"/>
    <w:rsid w:val="00073FC7"/>
    <w:rsid w:val="00074AA3"/>
    <w:rsid w:val="00074F5B"/>
    <w:rsid w:val="00076112"/>
    <w:rsid w:val="000768B1"/>
    <w:rsid w:val="000772FB"/>
    <w:rsid w:val="00077681"/>
    <w:rsid w:val="00077932"/>
    <w:rsid w:val="00084B00"/>
    <w:rsid w:val="00084EDF"/>
    <w:rsid w:val="00085032"/>
    <w:rsid w:val="00087850"/>
    <w:rsid w:val="000926DD"/>
    <w:rsid w:val="00094F4A"/>
    <w:rsid w:val="000967C8"/>
    <w:rsid w:val="00097057"/>
    <w:rsid w:val="00097178"/>
    <w:rsid w:val="0009766B"/>
    <w:rsid w:val="00097F8B"/>
    <w:rsid w:val="000A231F"/>
    <w:rsid w:val="000A59AE"/>
    <w:rsid w:val="000A7F35"/>
    <w:rsid w:val="000C0E52"/>
    <w:rsid w:val="000C2250"/>
    <w:rsid w:val="000C23CF"/>
    <w:rsid w:val="000C3D42"/>
    <w:rsid w:val="000C75A1"/>
    <w:rsid w:val="000D09E7"/>
    <w:rsid w:val="000D3A77"/>
    <w:rsid w:val="000D4280"/>
    <w:rsid w:val="000D582B"/>
    <w:rsid w:val="000E03ED"/>
    <w:rsid w:val="000E3293"/>
    <w:rsid w:val="000E36AF"/>
    <w:rsid w:val="000F2899"/>
    <w:rsid w:val="000F324A"/>
    <w:rsid w:val="001020DA"/>
    <w:rsid w:val="00103451"/>
    <w:rsid w:val="00105610"/>
    <w:rsid w:val="00105B77"/>
    <w:rsid w:val="001060E4"/>
    <w:rsid w:val="00106280"/>
    <w:rsid w:val="00106E9C"/>
    <w:rsid w:val="001112DA"/>
    <w:rsid w:val="00111D36"/>
    <w:rsid w:val="00111DC4"/>
    <w:rsid w:val="001128DA"/>
    <w:rsid w:val="00112EBD"/>
    <w:rsid w:val="00113C37"/>
    <w:rsid w:val="001154C8"/>
    <w:rsid w:val="0012002F"/>
    <w:rsid w:val="00122688"/>
    <w:rsid w:val="00122CD3"/>
    <w:rsid w:val="00122DE8"/>
    <w:rsid w:val="00123738"/>
    <w:rsid w:val="001251BF"/>
    <w:rsid w:val="00125FED"/>
    <w:rsid w:val="00126BC7"/>
    <w:rsid w:val="00126E0B"/>
    <w:rsid w:val="0013121E"/>
    <w:rsid w:val="00134A02"/>
    <w:rsid w:val="00134B38"/>
    <w:rsid w:val="001505C1"/>
    <w:rsid w:val="00151D74"/>
    <w:rsid w:val="00152373"/>
    <w:rsid w:val="001530C6"/>
    <w:rsid w:val="0015558E"/>
    <w:rsid w:val="00157D76"/>
    <w:rsid w:val="00160FCD"/>
    <w:rsid w:val="00162968"/>
    <w:rsid w:val="001629C1"/>
    <w:rsid w:val="00163540"/>
    <w:rsid w:val="00163E0A"/>
    <w:rsid w:val="001643C4"/>
    <w:rsid w:val="00171C5F"/>
    <w:rsid w:val="0017204F"/>
    <w:rsid w:val="0017355D"/>
    <w:rsid w:val="00173CCF"/>
    <w:rsid w:val="00174D82"/>
    <w:rsid w:val="00177215"/>
    <w:rsid w:val="001808B3"/>
    <w:rsid w:val="00180B9F"/>
    <w:rsid w:val="001820F2"/>
    <w:rsid w:val="00183D0B"/>
    <w:rsid w:val="0018421D"/>
    <w:rsid w:val="00185405"/>
    <w:rsid w:val="001870EF"/>
    <w:rsid w:val="0018712A"/>
    <w:rsid w:val="00192359"/>
    <w:rsid w:val="00195069"/>
    <w:rsid w:val="001953F6"/>
    <w:rsid w:val="00195BA1"/>
    <w:rsid w:val="00197E61"/>
    <w:rsid w:val="00197F6F"/>
    <w:rsid w:val="001A28C8"/>
    <w:rsid w:val="001A5094"/>
    <w:rsid w:val="001A566F"/>
    <w:rsid w:val="001A6D39"/>
    <w:rsid w:val="001A7F7B"/>
    <w:rsid w:val="001B0F83"/>
    <w:rsid w:val="001B1460"/>
    <w:rsid w:val="001B4558"/>
    <w:rsid w:val="001B4A7F"/>
    <w:rsid w:val="001B5DB5"/>
    <w:rsid w:val="001B70C3"/>
    <w:rsid w:val="001C037E"/>
    <w:rsid w:val="001C394A"/>
    <w:rsid w:val="001C55E8"/>
    <w:rsid w:val="001C6E32"/>
    <w:rsid w:val="001D03FA"/>
    <w:rsid w:val="001D060F"/>
    <w:rsid w:val="001D1B66"/>
    <w:rsid w:val="001D3B87"/>
    <w:rsid w:val="001D4B4B"/>
    <w:rsid w:val="001E0FCC"/>
    <w:rsid w:val="001E241B"/>
    <w:rsid w:val="001E25C1"/>
    <w:rsid w:val="001E290C"/>
    <w:rsid w:val="001E3A8B"/>
    <w:rsid w:val="001E3AC4"/>
    <w:rsid w:val="001E4625"/>
    <w:rsid w:val="001E63E9"/>
    <w:rsid w:val="001F0A52"/>
    <w:rsid w:val="001F286E"/>
    <w:rsid w:val="001F4580"/>
    <w:rsid w:val="00200965"/>
    <w:rsid w:val="00204240"/>
    <w:rsid w:val="002051F8"/>
    <w:rsid w:val="002115B0"/>
    <w:rsid w:val="0021176E"/>
    <w:rsid w:val="00212DD8"/>
    <w:rsid w:val="0021592D"/>
    <w:rsid w:val="0022019E"/>
    <w:rsid w:val="00221D57"/>
    <w:rsid w:val="00222AE2"/>
    <w:rsid w:val="00225559"/>
    <w:rsid w:val="0023079A"/>
    <w:rsid w:val="00231FE8"/>
    <w:rsid w:val="00233624"/>
    <w:rsid w:val="00234B9E"/>
    <w:rsid w:val="00235844"/>
    <w:rsid w:val="00235DC9"/>
    <w:rsid w:val="0024294C"/>
    <w:rsid w:val="002446C7"/>
    <w:rsid w:val="00251AF1"/>
    <w:rsid w:val="00252651"/>
    <w:rsid w:val="00260186"/>
    <w:rsid w:val="0026026F"/>
    <w:rsid w:val="002643BE"/>
    <w:rsid w:val="00264FB9"/>
    <w:rsid w:val="00264FBE"/>
    <w:rsid w:val="002736E0"/>
    <w:rsid w:val="002765A8"/>
    <w:rsid w:val="0027671D"/>
    <w:rsid w:val="00286338"/>
    <w:rsid w:val="00291866"/>
    <w:rsid w:val="00292375"/>
    <w:rsid w:val="00293F7F"/>
    <w:rsid w:val="002952DF"/>
    <w:rsid w:val="00296D53"/>
    <w:rsid w:val="002A66A3"/>
    <w:rsid w:val="002A67A5"/>
    <w:rsid w:val="002B177B"/>
    <w:rsid w:val="002B1EDE"/>
    <w:rsid w:val="002B218C"/>
    <w:rsid w:val="002B23DA"/>
    <w:rsid w:val="002B25B5"/>
    <w:rsid w:val="002B4A0A"/>
    <w:rsid w:val="002B6A5E"/>
    <w:rsid w:val="002B7C39"/>
    <w:rsid w:val="002C17D0"/>
    <w:rsid w:val="002C1E05"/>
    <w:rsid w:val="002C2D8A"/>
    <w:rsid w:val="002C3AB6"/>
    <w:rsid w:val="002C4339"/>
    <w:rsid w:val="002C5D8F"/>
    <w:rsid w:val="002D3555"/>
    <w:rsid w:val="002D3E7F"/>
    <w:rsid w:val="002D4353"/>
    <w:rsid w:val="002D44D1"/>
    <w:rsid w:val="002D6FDE"/>
    <w:rsid w:val="002E089E"/>
    <w:rsid w:val="002E6768"/>
    <w:rsid w:val="002F0F63"/>
    <w:rsid w:val="002F3A23"/>
    <w:rsid w:val="002F73A1"/>
    <w:rsid w:val="00300B37"/>
    <w:rsid w:val="00303D03"/>
    <w:rsid w:val="003103A9"/>
    <w:rsid w:val="003118DE"/>
    <w:rsid w:val="003154ED"/>
    <w:rsid w:val="003154EF"/>
    <w:rsid w:val="00315EFE"/>
    <w:rsid w:val="003169F7"/>
    <w:rsid w:val="003175FB"/>
    <w:rsid w:val="0032037C"/>
    <w:rsid w:val="00321919"/>
    <w:rsid w:val="00322D08"/>
    <w:rsid w:val="00322FAB"/>
    <w:rsid w:val="00323182"/>
    <w:rsid w:val="0032436B"/>
    <w:rsid w:val="0032452B"/>
    <w:rsid w:val="0032569E"/>
    <w:rsid w:val="003258DE"/>
    <w:rsid w:val="003265CE"/>
    <w:rsid w:val="00327974"/>
    <w:rsid w:val="0033684B"/>
    <w:rsid w:val="0034125A"/>
    <w:rsid w:val="00345E91"/>
    <w:rsid w:val="00346F70"/>
    <w:rsid w:val="00347689"/>
    <w:rsid w:val="00350542"/>
    <w:rsid w:val="003546E2"/>
    <w:rsid w:val="00363B85"/>
    <w:rsid w:val="003700F0"/>
    <w:rsid w:val="00371434"/>
    <w:rsid w:val="00371786"/>
    <w:rsid w:val="00371F13"/>
    <w:rsid w:val="0037269D"/>
    <w:rsid w:val="00372B58"/>
    <w:rsid w:val="003741C9"/>
    <w:rsid w:val="00374FF9"/>
    <w:rsid w:val="0037704C"/>
    <w:rsid w:val="003775F8"/>
    <w:rsid w:val="00377F13"/>
    <w:rsid w:val="003837AC"/>
    <w:rsid w:val="003840CF"/>
    <w:rsid w:val="003849B8"/>
    <w:rsid w:val="0038567F"/>
    <w:rsid w:val="0038617E"/>
    <w:rsid w:val="003865E2"/>
    <w:rsid w:val="003869D1"/>
    <w:rsid w:val="00387861"/>
    <w:rsid w:val="00392DE7"/>
    <w:rsid w:val="0039343C"/>
    <w:rsid w:val="0039381E"/>
    <w:rsid w:val="003950C1"/>
    <w:rsid w:val="0039526D"/>
    <w:rsid w:val="00397B19"/>
    <w:rsid w:val="003A2D55"/>
    <w:rsid w:val="003A5E13"/>
    <w:rsid w:val="003A63B0"/>
    <w:rsid w:val="003A7218"/>
    <w:rsid w:val="003A77B8"/>
    <w:rsid w:val="003B27C2"/>
    <w:rsid w:val="003B472B"/>
    <w:rsid w:val="003B607C"/>
    <w:rsid w:val="003C0F7C"/>
    <w:rsid w:val="003C33E1"/>
    <w:rsid w:val="003C34F8"/>
    <w:rsid w:val="003D0DB3"/>
    <w:rsid w:val="003D1A1C"/>
    <w:rsid w:val="003D1ECF"/>
    <w:rsid w:val="003D3C68"/>
    <w:rsid w:val="003D41DF"/>
    <w:rsid w:val="003D53C2"/>
    <w:rsid w:val="003D619D"/>
    <w:rsid w:val="003D6CF3"/>
    <w:rsid w:val="003E3AE4"/>
    <w:rsid w:val="003E459E"/>
    <w:rsid w:val="003E4D9F"/>
    <w:rsid w:val="003E6036"/>
    <w:rsid w:val="003E7CB3"/>
    <w:rsid w:val="003F3D65"/>
    <w:rsid w:val="003F56CF"/>
    <w:rsid w:val="0040070C"/>
    <w:rsid w:val="00402D03"/>
    <w:rsid w:val="00403F55"/>
    <w:rsid w:val="00403F69"/>
    <w:rsid w:val="00404F94"/>
    <w:rsid w:val="0040522C"/>
    <w:rsid w:val="00405AE6"/>
    <w:rsid w:val="00406572"/>
    <w:rsid w:val="00407407"/>
    <w:rsid w:val="00410603"/>
    <w:rsid w:val="0041199C"/>
    <w:rsid w:val="0041290B"/>
    <w:rsid w:val="004130A0"/>
    <w:rsid w:val="00413126"/>
    <w:rsid w:val="004215E6"/>
    <w:rsid w:val="004224C9"/>
    <w:rsid w:val="004239D6"/>
    <w:rsid w:val="00427D45"/>
    <w:rsid w:val="0043123E"/>
    <w:rsid w:val="004328BE"/>
    <w:rsid w:val="00434FC9"/>
    <w:rsid w:val="00435913"/>
    <w:rsid w:val="00440834"/>
    <w:rsid w:val="00441667"/>
    <w:rsid w:val="004417FE"/>
    <w:rsid w:val="00446DA1"/>
    <w:rsid w:val="00447372"/>
    <w:rsid w:val="00453B59"/>
    <w:rsid w:val="00454358"/>
    <w:rsid w:val="00454464"/>
    <w:rsid w:val="0045557E"/>
    <w:rsid w:val="0045629A"/>
    <w:rsid w:val="00461C58"/>
    <w:rsid w:val="00462272"/>
    <w:rsid w:val="00465E4B"/>
    <w:rsid w:val="00466D49"/>
    <w:rsid w:val="00466E05"/>
    <w:rsid w:val="00467EC6"/>
    <w:rsid w:val="00470B1B"/>
    <w:rsid w:val="004733D6"/>
    <w:rsid w:val="00473F51"/>
    <w:rsid w:val="0047567F"/>
    <w:rsid w:val="00475BBE"/>
    <w:rsid w:val="004816E2"/>
    <w:rsid w:val="004819AE"/>
    <w:rsid w:val="0048454F"/>
    <w:rsid w:val="00484DF5"/>
    <w:rsid w:val="004851EA"/>
    <w:rsid w:val="0048538C"/>
    <w:rsid w:val="00487A86"/>
    <w:rsid w:val="00490A17"/>
    <w:rsid w:val="004959F7"/>
    <w:rsid w:val="00496D92"/>
    <w:rsid w:val="00497211"/>
    <w:rsid w:val="004A193C"/>
    <w:rsid w:val="004A2183"/>
    <w:rsid w:val="004A2A84"/>
    <w:rsid w:val="004A3973"/>
    <w:rsid w:val="004A578A"/>
    <w:rsid w:val="004A6137"/>
    <w:rsid w:val="004A76A5"/>
    <w:rsid w:val="004B4D8E"/>
    <w:rsid w:val="004C10DC"/>
    <w:rsid w:val="004C1DC2"/>
    <w:rsid w:val="004C7740"/>
    <w:rsid w:val="004C7D17"/>
    <w:rsid w:val="004D63D6"/>
    <w:rsid w:val="004D6811"/>
    <w:rsid w:val="004E0199"/>
    <w:rsid w:val="004E0B20"/>
    <w:rsid w:val="004E5889"/>
    <w:rsid w:val="004E6C14"/>
    <w:rsid w:val="004E76F9"/>
    <w:rsid w:val="004E7896"/>
    <w:rsid w:val="004F030B"/>
    <w:rsid w:val="004F0BF3"/>
    <w:rsid w:val="004F0E0D"/>
    <w:rsid w:val="004F1708"/>
    <w:rsid w:val="004F19E9"/>
    <w:rsid w:val="004F5F96"/>
    <w:rsid w:val="004F63D0"/>
    <w:rsid w:val="004F6AB0"/>
    <w:rsid w:val="00502640"/>
    <w:rsid w:val="00503D0F"/>
    <w:rsid w:val="00504026"/>
    <w:rsid w:val="00504A06"/>
    <w:rsid w:val="00506031"/>
    <w:rsid w:val="0050607C"/>
    <w:rsid w:val="00506338"/>
    <w:rsid w:val="00514373"/>
    <w:rsid w:val="00521FEE"/>
    <w:rsid w:val="00522177"/>
    <w:rsid w:val="00522244"/>
    <w:rsid w:val="0052297B"/>
    <w:rsid w:val="00522993"/>
    <w:rsid w:val="005238F4"/>
    <w:rsid w:val="00523B39"/>
    <w:rsid w:val="00526ECE"/>
    <w:rsid w:val="00530F21"/>
    <w:rsid w:val="00531B00"/>
    <w:rsid w:val="00533C2C"/>
    <w:rsid w:val="00534953"/>
    <w:rsid w:val="0053604C"/>
    <w:rsid w:val="005362C6"/>
    <w:rsid w:val="0054008A"/>
    <w:rsid w:val="00543257"/>
    <w:rsid w:val="005464F0"/>
    <w:rsid w:val="00546A60"/>
    <w:rsid w:val="005471A2"/>
    <w:rsid w:val="005474FD"/>
    <w:rsid w:val="005476D9"/>
    <w:rsid w:val="00547F28"/>
    <w:rsid w:val="00551572"/>
    <w:rsid w:val="005533C4"/>
    <w:rsid w:val="00555646"/>
    <w:rsid w:val="005563EC"/>
    <w:rsid w:val="0055689A"/>
    <w:rsid w:val="00557190"/>
    <w:rsid w:val="00557AE3"/>
    <w:rsid w:val="00561249"/>
    <w:rsid w:val="00564A53"/>
    <w:rsid w:val="005656D7"/>
    <w:rsid w:val="005662D6"/>
    <w:rsid w:val="00571D2A"/>
    <w:rsid w:val="00576B1D"/>
    <w:rsid w:val="005820F2"/>
    <w:rsid w:val="00582B79"/>
    <w:rsid w:val="00582D11"/>
    <w:rsid w:val="005901AB"/>
    <w:rsid w:val="00591DF6"/>
    <w:rsid w:val="0059649B"/>
    <w:rsid w:val="00596783"/>
    <w:rsid w:val="005A0B25"/>
    <w:rsid w:val="005A14DA"/>
    <w:rsid w:val="005A2B67"/>
    <w:rsid w:val="005A2C60"/>
    <w:rsid w:val="005A5052"/>
    <w:rsid w:val="005A5155"/>
    <w:rsid w:val="005A7D9F"/>
    <w:rsid w:val="005B1908"/>
    <w:rsid w:val="005B2CB3"/>
    <w:rsid w:val="005B373B"/>
    <w:rsid w:val="005B493E"/>
    <w:rsid w:val="005C3662"/>
    <w:rsid w:val="005C5887"/>
    <w:rsid w:val="005C627C"/>
    <w:rsid w:val="005C65F9"/>
    <w:rsid w:val="005C7707"/>
    <w:rsid w:val="005C7C50"/>
    <w:rsid w:val="005D2938"/>
    <w:rsid w:val="005D3AD4"/>
    <w:rsid w:val="005D477D"/>
    <w:rsid w:val="005D6F8C"/>
    <w:rsid w:val="005E2042"/>
    <w:rsid w:val="005E22A9"/>
    <w:rsid w:val="005E27ED"/>
    <w:rsid w:val="005E294D"/>
    <w:rsid w:val="005E3EB6"/>
    <w:rsid w:val="005E507B"/>
    <w:rsid w:val="005E5709"/>
    <w:rsid w:val="005E731B"/>
    <w:rsid w:val="005E7891"/>
    <w:rsid w:val="005E7A68"/>
    <w:rsid w:val="005F0B99"/>
    <w:rsid w:val="005F12EC"/>
    <w:rsid w:val="005F179C"/>
    <w:rsid w:val="005F3214"/>
    <w:rsid w:val="005F61C0"/>
    <w:rsid w:val="005F6998"/>
    <w:rsid w:val="00602343"/>
    <w:rsid w:val="00604DE0"/>
    <w:rsid w:val="006063A8"/>
    <w:rsid w:val="006106E1"/>
    <w:rsid w:val="00612185"/>
    <w:rsid w:val="006137C1"/>
    <w:rsid w:val="006142F0"/>
    <w:rsid w:val="00616283"/>
    <w:rsid w:val="00616C08"/>
    <w:rsid w:val="00620572"/>
    <w:rsid w:val="0062103D"/>
    <w:rsid w:val="0062476C"/>
    <w:rsid w:val="00624FEA"/>
    <w:rsid w:val="00625236"/>
    <w:rsid w:val="00625B78"/>
    <w:rsid w:val="00625FF1"/>
    <w:rsid w:val="006260F6"/>
    <w:rsid w:val="00627DDD"/>
    <w:rsid w:val="006316A6"/>
    <w:rsid w:val="00633997"/>
    <w:rsid w:val="00633D7B"/>
    <w:rsid w:val="0063453B"/>
    <w:rsid w:val="00636E36"/>
    <w:rsid w:val="00640096"/>
    <w:rsid w:val="00642B48"/>
    <w:rsid w:val="006456E6"/>
    <w:rsid w:val="0064706A"/>
    <w:rsid w:val="006472A7"/>
    <w:rsid w:val="006479DE"/>
    <w:rsid w:val="00651986"/>
    <w:rsid w:val="0065257D"/>
    <w:rsid w:val="006537D8"/>
    <w:rsid w:val="00654491"/>
    <w:rsid w:val="00654D3D"/>
    <w:rsid w:val="00655864"/>
    <w:rsid w:val="006564FF"/>
    <w:rsid w:val="00656C77"/>
    <w:rsid w:val="006650E2"/>
    <w:rsid w:val="00672458"/>
    <w:rsid w:val="0067475D"/>
    <w:rsid w:val="006753A9"/>
    <w:rsid w:val="0067776E"/>
    <w:rsid w:val="00677C08"/>
    <w:rsid w:val="0068086D"/>
    <w:rsid w:val="00682D88"/>
    <w:rsid w:val="00683BB0"/>
    <w:rsid w:val="006840BC"/>
    <w:rsid w:val="0068582E"/>
    <w:rsid w:val="00686398"/>
    <w:rsid w:val="00692283"/>
    <w:rsid w:val="0069673E"/>
    <w:rsid w:val="006A365A"/>
    <w:rsid w:val="006A3D38"/>
    <w:rsid w:val="006A7166"/>
    <w:rsid w:val="006B1A71"/>
    <w:rsid w:val="006B29AC"/>
    <w:rsid w:val="006B29F4"/>
    <w:rsid w:val="006B4FDD"/>
    <w:rsid w:val="006B51C1"/>
    <w:rsid w:val="006B6502"/>
    <w:rsid w:val="006B71A8"/>
    <w:rsid w:val="006C0733"/>
    <w:rsid w:val="006C22D4"/>
    <w:rsid w:val="006C22DC"/>
    <w:rsid w:val="006C3C1C"/>
    <w:rsid w:val="006C424C"/>
    <w:rsid w:val="006C4368"/>
    <w:rsid w:val="006C6095"/>
    <w:rsid w:val="006C7507"/>
    <w:rsid w:val="006D0C56"/>
    <w:rsid w:val="006D2FA3"/>
    <w:rsid w:val="006D4ECE"/>
    <w:rsid w:val="006D6082"/>
    <w:rsid w:val="006D6A67"/>
    <w:rsid w:val="006E2060"/>
    <w:rsid w:val="006E433A"/>
    <w:rsid w:val="006E494E"/>
    <w:rsid w:val="006E4BF9"/>
    <w:rsid w:val="006E5628"/>
    <w:rsid w:val="006E5A20"/>
    <w:rsid w:val="006F0840"/>
    <w:rsid w:val="006F0B5B"/>
    <w:rsid w:val="006F21A6"/>
    <w:rsid w:val="006F2784"/>
    <w:rsid w:val="006F311F"/>
    <w:rsid w:val="006F4A62"/>
    <w:rsid w:val="006F62D8"/>
    <w:rsid w:val="006F6CEF"/>
    <w:rsid w:val="007002BC"/>
    <w:rsid w:val="00702ADA"/>
    <w:rsid w:val="00703C6D"/>
    <w:rsid w:val="00704498"/>
    <w:rsid w:val="0070701A"/>
    <w:rsid w:val="007078B1"/>
    <w:rsid w:val="007079D8"/>
    <w:rsid w:val="00707CFE"/>
    <w:rsid w:val="00712D28"/>
    <w:rsid w:val="00714A1B"/>
    <w:rsid w:val="007176A4"/>
    <w:rsid w:val="00720A23"/>
    <w:rsid w:val="00720A40"/>
    <w:rsid w:val="00720E93"/>
    <w:rsid w:val="00720EDC"/>
    <w:rsid w:val="00721BFF"/>
    <w:rsid w:val="00721D94"/>
    <w:rsid w:val="00722D9B"/>
    <w:rsid w:val="00726E5F"/>
    <w:rsid w:val="00731596"/>
    <w:rsid w:val="00737BEF"/>
    <w:rsid w:val="00737F58"/>
    <w:rsid w:val="0074000D"/>
    <w:rsid w:val="0074111E"/>
    <w:rsid w:val="00743231"/>
    <w:rsid w:val="00743682"/>
    <w:rsid w:val="00743F0A"/>
    <w:rsid w:val="0074457C"/>
    <w:rsid w:val="007500D1"/>
    <w:rsid w:val="00754538"/>
    <w:rsid w:val="0076077E"/>
    <w:rsid w:val="00761FA9"/>
    <w:rsid w:val="007764FA"/>
    <w:rsid w:val="0077762B"/>
    <w:rsid w:val="007779A9"/>
    <w:rsid w:val="00781139"/>
    <w:rsid w:val="007825D4"/>
    <w:rsid w:val="00783DAC"/>
    <w:rsid w:val="00785277"/>
    <w:rsid w:val="0078662C"/>
    <w:rsid w:val="00787C64"/>
    <w:rsid w:val="007927E5"/>
    <w:rsid w:val="007928F2"/>
    <w:rsid w:val="0079375E"/>
    <w:rsid w:val="0079735C"/>
    <w:rsid w:val="007A0A86"/>
    <w:rsid w:val="007A286D"/>
    <w:rsid w:val="007A56BF"/>
    <w:rsid w:val="007B0DB1"/>
    <w:rsid w:val="007B3B85"/>
    <w:rsid w:val="007C5CA0"/>
    <w:rsid w:val="007D0B1A"/>
    <w:rsid w:val="007D1016"/>
    <w:rsid w:val="007D1328"/>
    <w:rsid w:val="007D5090"/>
    <w:rsid w:val="007D7721"/>
    <w:rsid w:val="007D78D1"/>
    <w:rsid w:val="007E2019"/>
    <w:rsid w:val="007E30C2"/>
    <w:rsid w:val="007E3463"/>
    <w:rsid w:val="007E3B6D"/>
    <w:rsid w:val="007E49A7"/>
    <w:rsid w:val="007E6036"/>
    <w:rsid w:val="007E6DAB"/>
    <w:rsid w:val="007F0314"/>
    <w:rsid w:val="007F1217"/>
    <w:rsid w:val="007F22FC"/>
    <w:rsid w:val="007F556E"/>
    <w:rsid w:val="007F693E"/>
    <w:rsid w:val="007F71AF"/>
    <w:rsid w:val="007F7722"/>
    <w:rsid w:val="008019E8"/>
    <w:rsid w:val="00804CC0"/>
    <w:rsid w:val="00805507"/>
    <w:rsid w:val="00805A33"/>
    <w:rsid w:val="0080743B"/>
    <w:rsid w:val="008142A1"/>
    <w:rsid w:val="00814B3C"/>
    <w:rsid w:val="00815C22"/>
    <w:rsid w:val="00815F8A"/>
    <w:rsid w:val="0081620D"/>
    <w:rsid w:val="008201AE"/>
    <w:rsid w:val="00827BEB"/>
    <w:rsid w:val="008336B2"/>
    <w:rsid w:val="00836AFC"/>
    <w:rsid w:val="00836B12"/>
    <w:rsid w:val="008377CF"/>
    <w:rsid w:val="008379C5"/>
    <w:rsid w:val="0084006F"/>
    <w:rsid w:val="008427E2"/>
    <w:rsid w:val="00843563"/>
    <w:rsid w:val="00843E80"/>
    <w:rsid w:val="00844216"/>
    <w:rsid w:val="008443CA"/>
    <w:rsid w:val="00844C6D"/>
    <w:rsid w:val="0084765F"/>
    <w:rsid w:val="00847C8E"/>
    <w:rsid w:val="008509BF"/>
    <w:rsid w:val="00851CAD"/>
    <w:rsid w:val="0085373F"/>
    <w:rsid w:val="00853B00"/>
    <w:rsid w:val="0086199E"/>
    <w:rsid w:val="00862D4C"/>
    <w:rsid w:val="00865314"/>
    <w:rsid w:val="00870CCB"/>
    <w:rsid w:val="0087325D"/>
    <w:rsid w:val="00873697"/>
    <w:rsid w:val="00874E05"/>
    <w:rsid w:val="00875ADC"/>
    <w:rsid w:val="008764C7"/>
    <w:rsid w:val="008766D5"/>
    <w:rsid w:val="00877715"/>
    <w:rsid w:val="00877875"/>
    <w:rsid w:val="00884138"/>
    <w:rsid w:val="00886F9F"/>
    <w:rsid w:val="008911BD"/>
    <w:rsid w:val="00891326"/>
    <w:rsid w:val="0089233A"/>
    <w:rsid w:val="0089416B"/>
    <w:rsid w:val="008A0967"/>
    <w:rsid w:val="008A101A"/>
    <w:rsid w:val="008A5C0F"/>
    <w:rsid w:val="008A6C82"/>
    <w:rsid w:val="008B2159"/>
    <w:rsid w:val="008B41F7"/>
    <w:rsid w:val="008B6982"/>
    <w:rsid w:val="008B70AB"/>
    <w:rsid w:val="008C06FD"/>
    <w:rsid w:val="008C08AC"/>
    <w:rsid w:val="008C3DCA"/>
    <w:rsid w:val="008C42ED"/>
    <w:rsid w:val="008C4432"/>
    <w:rsid w:val="008C52E1"/>
    <w:rsid w:val="008C5BD7"/>
    <w:rsid w:val="008C5D01"/>
    <w:rsid w:val="008C6C81"/>
    <w:rsid w:val="008C7D28"/>
    <w:rsid w:val="008D03E5"/>
    <w:rsid w:val="008D0E83"/>
    <w:rsid w:val="008D2FCB"/>
    <w:rsid w:val="008D353A"/>
    <w:rsid w:val="008D37EF"/>
    <w:rsid w:val="008D5C8F"/>
    <w:rsid w:val="008D6619"/>
    <w:rsid w:val="008D6C83"/>
    <w:rsid w:val="008D7906"/>
    <w:rsid w:val="008E06E9"/>
    <w:rsid w:val="008E2CF0"/>
    <w:rsid w:val="008E3063"/>
    <w:rsid w:val="008E33CD"/>
    <w:rsid w:val="008F0E6E"/>
    <w:rsid w:val="008F3F8C"/>
    <w:rsid w:val="008F46B8"/>
    <w:rsid w:val="008F4882"/>
    <w:rsid w:val="008F7F8E"/>
    <w:rsid w:val="009005B2"/>
    <w:rsid w:val="009008DC"/>
    <w:rsid w:val="0090596D"/>
    <w:rsid w:val="00905F78"/>
    <w:rsid w:val="00913B26"/>
    <w:rsid w:val="00914B30"/>
    <w:rsid w:val="00914EEC"/>
    <w:rsid w:val="0091571B"/>
    <w:rsid w:val="009162B8"/>
    <w:rsid w:val="00916340"/>
    <w:rsid w:val="009174F2"/>
    <w:rsid w:val="00925C02"/>
    <w:rsid w:val="00926DF9"/>
    <w:rsid w:val="00926E53"/>
    <w:rsid w:val="00926EB9"/>
    <w:rsid w:val="00927D05"/>
    <w:rsid w:val="0093116B"/>
    <w:rsid w:val="0093374B"/>
    <w:rsid w:val="00934362"/>
    <w:rsid w:val="0093511B"/>
    <w:rsid w:val="009408B0"/>
    <w:rsid w:val="00940949"/>
    <w:rsid w:val="009426E3"/>
    <w:rsid w:val="00943677"/>
    <w:rsid w:val="009438A0"/>
    <w:rsid w:val="00944A5A"/>
    <w:rsid w:val="00945743"/>
    <w:rsid w:val="00945C1F"/>
    <w:rsid w:val="009463E8"/>
    <w:rsid w:val="0094676C"/>
    <w:rsid w:val="009478FD"/>
    <w:rsid w:val="00950A71"/>
    <w:rsid w:val="00951CA4"/>
    <w:rsid w:val="009531AB"/>
    <w:rsid w:val="009554F3"/>
    <w:rsid w:val="00957ED7"/>
    <w:rsid w:val="00963482"/>
    <w:rsid w:val="00963EAF"/>
    <w:rsid w:val="00971EC7"/>
    <w:rsid w:val="009740D0"/>
    <w:rsid w:val="00974F78"/>
    <w:rsid w:val="00975527"/>
    <w:rsid w:val="00981CDF"/>
    <w:rsid w:val="009835C9"/>
    <w:rsid w:val="0098377F"/>
    <w:rsid w:val="00983BF8"/>
    <w:rsid w:val="0098496E"/>
    <w:rsid w:val="009949BF"/>
    <w:rsid w:val="00994EAB"/>
    <w:rsid w:val="009950B3"/>
    <w:rsid w:val="00995725"/>
    <w:rsid w:val="0099584E"/>
    <w:rsid w:val="00995964"/>
    <w:rsid w:val="00995C03"/>
    <w:rsid w:val="00996774"/>
    <w:rsid w:val="00997233"/>
    <w:rsid w:val="009A1638"/>
    <w:rsid w:val="009A1788"/>
    <w:rsid w:val="009A45B6"/>
    <w:rsid w:val="009A57F4"/>
    <w:rsid w:val="009B0C8D"/>
    <w:rsid w:val="009B1206"/>
    <w:rsid w:val="009B327A"/>
    <w:rsid w:val="009B37B2"/>
    <w:rsid w:val="009B3B83"/>
    <w:rsid w:val="009B3D2F"/>
    <w:rsid w:val="009B494C"/>
    <w:rsid w:val="009B7BDD"/>
    <w:rsid w:val="009C149E"/>
    <w:rsid w:val="009C266C"/>
    <w:rsid w:val="009C3412"/>
    <w:rsid w:val="009C593A"/>
    <w:rsid w:val="009E3ED2"/>
    <w:rsid w:val="009E571D"/>
    <w:rsid w:val="009E7D9C"/>
    <w:rsid w:val="009F05DA"/>
    <w:rsid w:val="009F2435"/>
    <w:rsid w:val="009F2B04"/>
    <w:rsid w:val="009F69AA"/>
    <w:rsid w:val="00A0106B"/>
    <w:rsid w:val="00A02913"/>
    <w:rsid w:val="00A041B0"/>
    <w:rsid w:val="00A04BCD"/>
    <w:rsid w:val="00A05AE8"/>
    <w:rsid w:val="00A06445"/>
    <w:rsid w:val="00A0759D"/>
    <w:rsid w:val="00A13494"/>
    <w:rsid w:val="00A134C3"/>
    <w:rsid w:val="00A1720B"/>
    <w:rsid w:val="00A17F80"/>
    <w:rsid w:val="00A20748"/>
    <w:rsid w:val="00A264DF"/>
    <w:rsid w:val="00A2792A"/>
    <w:rsid w:val="00A27F84"/>
    <w:rsid w:val="00A30B6E"/>
    <w:rsid w:val="00A317BA"/>
    <w:rsid w:val="00A33665"/>
    <w:rsid w:val="00A336C0"/>
    <w:rsid w:val="00A33724"/>
    <w:rsid w:val="00A34C19"/>
    <w:rsid w:val="00A4035A"/>
    <w:rsid w:val="00A426E2"/>
    <w:rsid w:val="00A452E6"/>
    <w:rsid w:val="00A45B96"/>
    <w:rsid w:val="00A47DD4"/>
    <w:rsid w:val="00A5015A"/>
    <w:rsid w:val="00A53C87"/>
    <w:rsid w:val="00A54F92"/>
    <w:rsid w:val="00A6128B"/>
    <w:rsid w:val="00A66480"/>
    <w:rsid w:val="00A6721F"/>
    <w:rsid w:val="00A7068E"/>
    <w:rsid w:val="00A72F29"/>
    <w:rsid w:val="00A75849"/>
    <w:rsid w:val="00A80381"/>
    <w:rsid w:val="00A80543"/>
    <w:rsid w:val="00A80EBB"/>
    <w:rsid w:val="00A8506D"/>
    <w:rsid w:val="00A8561D"/>
    <w:rsid w:val="00A878CE"/>
    <w:rsid w:val="00A90F6E"/>
    <w:rsid w:val="00A935CB"/>
    <w:rsid w:val="00A9399C"/>
    <w:rsid w:val="00AA032B"/>
    <w:rsid w:val="00AA1B8C"/>
    <w:rsid w:val="00AA2D63"/>
    <w:rsid w:val="00AA3AAF"/>
    <w:rsid w:val="00AA61B8"/>
    <w:rsid w:val="00AA7958"/>
    <w:rsid w:val="00AB2567"/>
    <w:rsid w:val="00AC264D"/>
    <w:rsid w:val="00AC2A63"/>
    <w:rsid w:val="00AC3BD3"/>
    <w:rsid w:val="00AC3E6E"/>
    <w:rsid w:val="00AC611C"/>
    <w:rsid w:val="00AC642A"/>
    <w:rsid w:val="00AC7057"/>
    <w:rsid w:val="00AD13D8"/>
    <w:rsid w:val="00AD2352"/>
    <w:rsid w:val="00AD6589"/>
    <w:rsid w:val="00AD6F55"/>
    <w:rsid w:val="00AE199D"/>
    <w:rsid w:val="00AE1A37"/>
    <w:rsid w:val="00AE4776"/>
    <w:rsid w:val="00AE6033"/>
    <w:rsid w:val="00AE63D1"/>
    <w:rsid w:val="00AF0513"/>
    <w:rsid w:val="00AF254E"/>
    <w:rsid w:val="00AF437E"/>
    <w:rsid w:val="00AF4B66"/>
    <w:rsid w:val="00AF51A2"/>
    <w:rsid w:val="00AF6EA6"/>
    <w:rsid w:val="00B0366E"/>
    <w:rsid w:val="00B04A97"/>
    <w:rsid w:val="00B04B85"/>
    <w:rsid w:val="00B04CD3"/>
    <w:rsid w:val="00B05693"/>
    <w:rsid w:val="00B139B5"/>
    <w:rsid w:val="00B14609"/>
    <w:rsid w:val="00B15B3B"/>
    <w:rsid w:val="00B16EAE"/>
    <w:rsid w:val="00B17B6D"/>
    <w:rsid w:val="00B20A2C"/>
    <w:rsid w:val="00B21BDD"/>
    <w:rsid w:val="00B220B8"/>
    <w:rsid w:val="00B2540F"/>
    <w:rsid w:val="00B25AFE"/>
    <w:rsid w:val="00B25F5C"/>
    <w:rsid w:val="00B26A4D"/>
    <w:rsid w:val="00B326FF"/>
    <w:rsid w:val="00B32D31"/>
    <w:rsid w:val="00B35576"/>
    <w:rsid w:val="00B36251"/>
    <w:rsid w:val="00B3783A"/>
    <w:rsid w:val="00B4448C"/>
    <w:rsid w:val="00B4514B"/>
    <w:rsid w:val="00B461A7"/>
    <w:rsid w:val="00B47385"/>
    <w:rsid w:val="00B47C0F"/>
    <w:rsid w:val="00B51196"/>
    <w:rsid w:val="00B549CC"/>
    <w:rsid w:val="00B5531D"/>
    <w:rsid w:val="00B5539E"/>
    <w:rsid w:val="00B570B3"/>
    <w:rsid w:val="00B61D3A"/>
    <w:rsid w:val="00B6363B"/>
    <w:rsid w:val="00B6424F"/>
    <w:rsid w:val="00B66737"/>
    <w:rsid w:val="00B675A4"/>
    <w:rsid w:val="00B724C8"/>
    <w:rsid w:val="00B7280F"/>
    <w:rsid w:val="00B74CE4"/>
    <w:rsid w:val="00B80AD6"/>
    <w:rsid w:val="00B8121A"/>
    <w:rsid w:val="00B815FC"/>
    <w:rsid w:val="00B81670"/>
    <w:rsid w:val="00B8475C"/>
    <w:rsid w:val="00B85C80"/>
    <w:rsid w:val="00B872A0"/>
    <w:rsid w:val="00B87414"/>
    <w:rsid w:val="00B87787"/>
    <w:rsid w:val="00B91A33"/>
    <w:rsid w:val="00B92E2F"/>
    <w:rsid w:val="00B93C13"/>
    <w:rsid w:val="00B9492E"/>
    <w:rsid w:val="00BB1703"/>
    <w:rsid w:val="00BB46BA"/>
    <w:rsid w:val="00BB62FA"/>
    <w:rsid w:val="00BB7275"/>
    <w:rsid w:val="00BB7E0F"/>
    <w:rsid w:val="00BC2A11"/>
    <w:rsid w:val="00BC4BD9"/>
    <w:rsid w:val="00BC5AEC"/>
    <w:rsid w:val="00BC786B"/>
    <w:rsid w:val="00BD04D5"/>
    <w:rsid w:val="00BD58E5"/>
    <w:rsid w:val="00BD7536"/>
    <w:rsid w:val="00BE06C9"/>
    <w:rsid w:val="00BE3152"/>
    <w:rsid w:val="00BE382A"/>
    <w:rsid w:val="00BE395B"/>
    <w:rsid w:val="00BE53C5"/>
    <w:rsid w:val="00BE5602"/>
    <w:rsid w:val="00BE6870"/>
    <w:rsid w:val="00BE7A7B"/>
    <w:rsid w:val="00BE7EEA"/>
    <w:rsid w:val="00BF1B89"/>
    <w:rsid w:val="00BF3F1C"/>
    <w:rsid w:val="00BF41F6"/>
    <w:rsid w:val="00BF53DD"/>
    <w:rsid w:val="00BF6D38"/>
    <w:rsid w:val="00BF706B"/>
    <w:rsid w:val="00C011C8"/>
    <w:rsid w:val="00C01D48"/>
    <w:rsid w:val="00C032D4"/>
    <w:rsid w:val="00C04D91"/>
    <w:rsid w:val="00C04DC4"/>
    <w:rsid w:val="00C13BB1"/>
    <w:rsid w:val="00C14102"/>
    <w:rsid w:val="00C16183"/>
    <w:rsid w:val="00C16666"/>
    <w:rsid w:val="00C16845"/>
    <w:rsid w:val="00C17452"/>
    <w:rsid w:val="00C2061A"/>
    <w:rsid w:val="00C20877"/>
    <w:rsid w:val="00C21589"/>
    <w:rsid w:val="00C30768"/>
    <w:rsid w:val="00C33E5D"/>
    <w:rsid w:val="00C349D3"/>
    <w:rsid w:val="00C34B47"/>
    <w:rsid w:val="00C3583C"/>
    <w:rsid w:val="00C41883"/>
    <w:rsid w:val="00C41B22"/>
    <w:rsid w:val="00C41E17"/>
    <w:rsid w:val="00C4482C"/>
    <w:rsid w:val="00C45BC2"/>
    <w:rsid w:val="00C47F23"/>
    <w:rsid w:val="00C53F1C"/>
    <w:rsid w:val="00C5484F"/>
    <w:rsid w:val="00C5545A"/>
    <w:rsid w:val="00C55EE1"/>
    <w:rsid w:val="00C60202"/>
    <w:rsid w:val="00C6271C"/>
    <w:rsid w:val="00C62AEF"/>
    <w:rsid w:val="00C6447A"/>
    <w:rsid w:val="00C64902"/>
    <w:rsid w:val="00C662F6"/>
    <w:rsid w:val="00C67FAD"/>
    <w:rsid w:val="00C7081C"/>
    <w:rsid w:val="00C70D85"/>
    <w:rsid w:val="00C71705"/>
    <w:rsid w:val="00C73A31"/>
    <w:rsid w:val="00C758C5"/>
    <w:rsid w:val="00C8736C"/>
    <w:rsid w:val="00C918C2"/>
    <w:rsid w:val="00C92E43"/>
    <w:rsid w:val="00C93E3F"/>
    <w:rsid w:val="00C95B88"/>
    <w:rsid w:val="00C96CE0"/>
    <w:rsid w:val="00CA0027"/>
    <w:rsid w:val="00CA1618"/>
    <w:rsid w:val="00CA1AAA"/>
    <w:rsid w:val="00CA290B"/>
    <w:rsid w:val="00CB4950"/>
    <w:rsid w:val="00CB4D85"/>
    <w:rsid w:val="00CC0E66"/>
    <w:rsid w:val="00CC3D72"/>
    <w:rsid w:val="00CD14FA"/>
    <w:rsid w:val="00CD4B60"/>
    <w:rsid w:val="00CD6556"/>
    <w:rsid w:val="00CE0F72"/>
    <w:rsid w:val="00CE2346"/>
    <w:rsid w:val="00CE4ED1"/>
    <w:rsid w:val="00CF0DD9"/>
    <w:rsid w:val="00CF2450"/>
    <w:rsid w:val="00CF7CD8"/>
    <w:rsid w:val="00D00B44"/>
    <w:rsid w:val="00D01349"/>
    <w:rsid w:val="00D02068"/>
    <w:rsid w:val="00D068D9"/>
    <w:rsid w:val="00D07F09"/>
    <w:rsid w:val="00D10213"/>
    <w:rsid w:val="00D131DC"/>
    <w:rsid w:val="00D1385E"/>
    <w:rsid w:val="00D14780"/>
    <w:rsid w:val="00D157B7"/>
    <w:rsid w:val="00D16C5D"/>
    <w:rsid w:val="00D207D1"/>
    <w:rsid w:val="00D21D09"/>
    <w:rsid w:val="00D24737"/>
    <w:rsid w:val="00D276A0"/>
    <w:rsid w:val="00D30648"/>
    <w:rsid w:val="00D332D8"/>
    <w:rsid w:val="00D34105"/>
    <w:rsid w:val="00D34C20"/>
    <w:rsid w:val="00D34CC4"/>
    <w:rsid w:val="00D35F77"/>
    <w:rsid w:val="00D363D0"/>
    <w:rsid w:val="00D4590D"/>
    <w:rsid w:val="00D4791E"/>
    <w:rsid w:val="00D51C52"/>
    <w:rsid w:val="00D51F78"/>
    <w:rsid w:val="00D5475A"/>
    <w:rsid w:val="00D55AB7"/>
    <w:rsid w:val="00D5635E"/>
    <w:rsid w:val="00D573B6"/>
    <w:rsid w:val="00D618FD"/>
    <w:rsid w:val="00D63F6A"/>
    <w:rsid w:val="00D663E3"/>
    <w:rsid w:val="00D70FEF"/>
    <w:rsid w:val="00D72247"/>
    <w:rsid w:val="00D72F37"/>
    <w:rsid w:val="00D75480"/>
    <w:rsid w:val="00D76D2E"/>
    <w:rsid w:val="00D8296F"/>
    <w:rsid w:val="00D83C52"/>
    <w:rsid w:val="00D85931"/>
    <w:rsid w:val="00D910BB"/>
    <w:rsid w:val="00D917CE"/>
    <w:rsid w:val="00D917F3"/>
    <w:rsid w:val="00D9528D"/>
    <w:rsid w:val="00D97C3E"/>
    <w:rsid w:val="00D97F4C"/>
    <w:rsid w:val="00DA0795"/>
    <w:rsid w:val="00DB0B80"/>
    <w:rsid w:val="00DB142A"/>
    <w:rsid w:val="00DB16F3"/>
    <w:rsid w:val="00DB24E8"/>
    <w:rsid w:val="00DB281A"/>
    <w:rsid w:val="00DB2E1C"/>
    <w:rsid w:val="00DB3479"/>
    <w:rsid w:val="00DB381A"/>
    <w:rsid w:val="00DB47DC"/>
    <w:rsid w:val="00DB569A"/>
    <w:rsid w:val="00DB67B2"/>
    <w:rsid w:val="00DB7BBB"/>
    <w:rsid w:val="00DC11B2"/>
    <w:rsid w:val="00DC47F5"/>
    <w:rsid w:val="00DC5BF5"/>
    <w:rsid w:val="00DC6649"/>
    <w:rsid w:val="00DC7D84"/>
    <w:rsid w:val="00DD1462"/>
    <w:rsid w:val="00DD2923"/>
    <w:rsid w:val="00DE07A2"/>
    <w:rsid w:val="00DE21E5"/>
    <w:rsid w:val="00DE4624"/>
    <w:rsid w:val="00DE5A2B"/>
    <w:rsid w:val="00DF0567"/>
    <w:rsid w:val="00DF0946"/>
    <w:rsid w:val="00DF4AF4"/>
    <w:rsid w:val="00DF4D80"/>
    <w:rsid w:val="00DF695D"/>
    <w:rsid w:val="00DF6FE7"/>
    <w:rsid w:val="00E010AC"/>
    <w:rsid w:val="00E02883"/>
    <w:rsid w:val="00E043B8"/>
    <w:rsid w:val="00E04A1C"/>
    <w:rsid w:val="00E107D1"/>
    <w:rsid w:val="00E11BDC"/>
    <w:rsid w:val="00E1254E"/>
    <w:rsid w:val="00E12E0B"/>
    <w:rsid w:val="00E13111"/>
    <w:rsid w:val="00E1476C"/>
    <w:rsid w:val="00E15903"/>
    <w:rsid w:val="00E16E87"/>
    <w:rsid w:val="00E20D9B"/>
    <w:rsid w:val="00E212E1"/>
    <w:rsid w:val="00E2177E"/>
    <w:rsid w:val="00E2528C"/>
    <w:rsid w:val="00E26C3A"/>
    <w:rsid w:val="00E31738"/>
    <w:rsid w:val="00E326DA"/>
    <w:rsid w:val="00E34936"/>
    <w:rsid w:val="00E37F95"/>
    <w:rsid w:val="00E40E01"/>
    <w:rsid w:val="00E41B19"/>
    <w:rsid w:val="00E42D99"/>
    <w:rsid w:val="00E43046"/>
    <w:rsid w:val="00E431B4"/>
    <w:rsid w:val="00E459C0"/>
    <w:rsid w:val="00E63BB5"/>
    <w:rsid w:val="00E64503"/>
    <w:rsid w:val="00E654D6"/>
    <w:rsid w:val="00E70703"/>
    <w:rsid w:val="00E7464B"/>
    <w:rsid w:val="00E767ED"/>
    <w:rsid w:val="00E77A83"/>
    <w:rsid w:val="00E8396F"/>
    <w:rsid w:val="00E85241"/>
    <w:rsid w:val="00E87629"/>
    <w:rsid w:val="00E97638"/>
    <w:rsid w:val="00EA0C8C"/>
    <w:rsid w:val="00EB0150"/>
    <w:rsid w:val="00EB24EC"/>
    <w:rsid w:val="00EB4C2B"/>
    <w:rsid w:val="00EB7161"/>
    <w:rsid w:val="00EC007A"/>
    <w:rsid w:val="00EC24D4"/>
    <w:rsid w:val="00EC2ADE"/>
    <w:rsid w:val="00EC4CE9"/>
    <w:rsid w:val="00ED3125"/>
    <w:rsid w:val="00EE08F7"/>
    <w:rsid w:val="00EE0FC5"/>
    <w:rsid w:val="00EE1AB7"/>
    <w:rsid w:val="00EE1F4D"/>
    <w:rsid w:val="00EE3910"/>
    <w:rsid w:val="00EE5394"/>
    <w:rsid w:val="00EF01B3"/>
    <w:rsid w:val="00EF3A93"/>
    <w:rsid w:val="00EF63F6"/>
    <w:rsid w:val="00EF73C5"/>
    <w:rsid w:val="00F02956"/>
    <w:rsid w:val="00F06E20"/>
    <w:rsid w:val="00F0742D"/>
    <w:rsid w:val="00F13575"/>
    <w:rsid w:val="00F1363B"/>
    <w:rsid w:val="00F13757"/>
    <w:rsid w:val="00F16DEE"/>
    <w:rsid w:val="00F17AC2"/>
    <w:rsid w:val="00F20F3B"/>
    <w:rsid w:val="00F2311B"/>
    <w:rsid w:val="00F252C4"/>
    <w:rsid w:val="00F27003"/>
    <w:rsid w:val="00F27051"/>
    <w:rsid w:val="00F27436"/>
    <w:rsid w:val="00F3011B"/>
    <w:rsid w:val="00F3261B"/>
    <w:rsid w:val="00F3261D"/>
    <w:rsid w:val="00F33E82"/>
    <w:rsid w:val="00F41458"/>
    <w:rsid w:val="00F42D74"/>
    <w:rsid w:val="00F43DE0"/>
    <w:rsid w:val="00F445D9"/>
    <w:rsid w:val="00F545BC"/>
    <w:rsid w:val="00F57BA1"/>
    <w:rsid w:val="00F623FE"/>
    <w:rsid w:val="00F62C88"/>
    <w:rsid w:val="00F638B4"/>
    <w:rsid w:val="00F63A7D"/>
    <w:rsid w:val="00F66DED"/>
    <w:rsid w:val="00F672DC"/>
    <w:rsid w:val="00F7338F"/>
    <w:rsid w:val="00F73B5F"/>
    <w:rsid w:val="00F7666A"/>
    <w:rsid w:val="00F808A9"/>
    <w:rsid w:val="00F81C16"/>
    <w:rsid w:val="00F81E53"/>
    <w:rsid w:val="00F82622"/>
    <w:rsid w:val="00F82E57"/>
    <w:rsid w:val="00F8378F"/>
    <w:rsid w:val="00F8620D"/>
    <w:rsid w:val="00F86615"/>
    <w:rsid w:val="00F86D0A"/>
    <w:rsid w:val="00F874F3"/>
    <w:rsid w:val="00F87A28"/>
    <w:rsid w:val="00F900DB"/>
    <w:rsid w:val="00F925B4"/>
    <w:rsid w:val="00F92B6D"/>
    <w:rsid w:val="00F92DB8"/>
    <w:rsid w:val="00FA04BB"/>
    <w:rsid w:val="00FA198C"/>
    <w:rsid w:val="00FA3022"/>
    <w:rsid w:val="00FA5792"/>
    <w:rsid w:val="00FA7DFA"/>
    <w:rsid w:val="00FB6451"/>
    <w:rsid w:val="00FC08B4"/>
    <w:rsid w:val="00FC0A87"/>
    <w:rsid w:val="00FC4656"/>
    <w:rsid w:val="00FC6F15"/>
    <w:rsid w:val="00FD1514"/>
    <w:rsid w:val="00FD6DE0"/>
    <w:rsid w:val="00FD6FBD"/>
    <w:rsid w:val="00FE2477"/>
    <w:rsid w:val="00FE3EDF"/>
    <w:rsid w:val="00FE43A7"/>
    <w:rsid w:val="00FE4C8D"/>
    <w:rsid w:val="00FE590A"/>
    <w:rsid w:val="00FE66A4"/>
    <w:rsid w:val="00FF2AE2"/>
    <w:rsid w:val="00FF33B7"/>
    <w:rsid w:val="00FF4551"/>
    <w:rsid w:val="00FF6DA6"/>
    <w:rsid w:val="00FF6E42"/>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E1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uiPriority="1"/>
    <w:lsdException w:name="Body Tex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Body Text Indent 2" w:locked="1" w:uiPriority="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Cite" w:locked="1" w:uiPriority="0"/>
    <w:lsdException w:name="HTML Preformatted"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DA"/>
    <w:rPr>
      <w:sz w:val="24"/>
      <w:szCs w:val="24"/>
    </w:rPr>
  </w:style>
  <w:style w:type="paragraph" w:styleId="Heading1">
    <w:name w:val="heading 1"/>
    <w:basedOn w:val="Normal"/>
    <w:next w:val="Normal"/>
    <w:link w:val="Heading1Char"/>
    <w:uiPriority w:val="99"/>
    <w:qFormat/>
    <w:rsid w:val="001E3A8B"/>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uiPriority w:val="99"/>
    <w:qFormat/>
    <w:rsid w:val="001E3A8B"/>
    <w:pPr>
      <w:keepNext/>
      <w:keepLines/>
      <w:spacing w:before="200" w:line="264" w:lineRule="auto"/>
      <w:ind w:left="360"/>
      <w:outlineLvl w:val="1"/>
    </w:pPr>
    <w:rPr>
      <w:rFonts w:eastAsia="MS Mincho"/>
      <w:b/>
      <w:bCs/>
      <w:lang w:eastAsia="en-GB"/>
    </w:rPr>
  </w:style>
  <w:style w:type="paragraph" w:styleId="Heading3">
    <w:name w:val="heading 3"/>
    <w:basedOn w:val="Normal"/>
    <w:next w:val="Normal"/>
    <w:link w:val="Heading3Char"/>
    <w:uiPriority w:val="99"/>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uiPriority w:val="99"/>
    <w:qFormat/>
    <w:rsid w:val="00B6424F"/>
    <w:pPr>
      <w:widowControl w:val="0"/>
      <w:tabs>
        <w:tab w:val="clear" w:pos="1152"/>
        <w:tab w:val="num" w:pos="864"/>
      </w:tabs>
      <w:spacing w:before="0"/>
      <w:ind w:left="864" w:hanging="864"/>
      <w:outlineLvl w:val="3"/>
    </w:pPr>
    <w:rPr>
      <w:sz w:val="24"/>
      <w:szCs w:val="24"/>
      <w:lang w:val="en-US"/>
    </w:rPr>
  </w:style>
  <w:style w:type="paragraph" w:styleId="Heading5">
    <w:name w:val="heading 5"/>
    <w:basedOn w:val="Normal"/>
    <w:next w:val="Normal"/>
    <w:link w:val="Heading5Char"/>
    <w:uiPriority w:val="99"/>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B6424F"/>
    <w:pPr>
      <w:tabs>
        <w:tab w:val="num" w:pos="1152"/>
      </w:tabs>
      <w:spacing w:before="240" w:after="60"/>
      <w:ind w:left="1152" w:hanging="1152"/>
      <w:outlineLvl w:val="5"/>
    </w:pPr>
    <w:rPr>
      <w:b/>
      <w:bCs/>
      <w:sz w:val="22"/>
      <w:szCs w:val="22"/>
      <w:lang w:val="en-GB" w:eastAsia="en-GB"/>
    </w:rPr>
  </w:style>
  <w:style w:type="paragraph" w:styleId="Heading7">
    <w:name w:val="heading 7"/>
    <w:basedOn w:val="Normal"/>
    <w:next w:val="Normal"/>
    <w:link w:val="Heading7Char"/>
    <w:uiPriority w:val="99"/>
    <w:qFormat/>
    <w:rsid w:val="00B6424F"/>
    <w:pPr>
      <w:tabs>
        <w:tab w:val="num" w:pos="1296"/>
      </w:tabs>
      <w:spacing w:before="240" w:after="60"/>
      <w:ind w:left="1296" w:hanging="1296"/>
      <w:outlineLvl w:val="6"/>
    </w:pPr>
    <w:rPr>
      <w:lang w:val="en-GB" w:eastAsia="en-GB"/>
    </w:rPr>
  </w:style>
  <w:style w:type="paragraph" w:styleId="Heading8">
    <w:name w:val="heading 8"/>
    <w:basedOn w:val="Normal"/>
    <w:next w:val="Normal"/>
    <w:link w:val="Heading8Char"/>
    <w:uiPriority w:val="99"/>
    <w:qFormat/>
    <w:rsid w:val="00B6424F"/>
    <w:pPr>
      <w:keepNext/>
      <w:widowControl w:val="0"/>
      <w:tabs>
        <w:tab w:val="num" w:pos="1440"/>
      </w:tabs>
      <w:ind w:left="1440" w:hanging="1440"/>
      <w:outlineLvl w:val="7"/>
    </w:pPr>
    <w:rPr>
      <w:rFonts w:ascii="CG Times" w:hAnsi="CG Times"/>
      <w:b/>
      <w:spacing w:val="-3"/>
      <w:sz w:val="29"/>
      <w:lang w:val="en-US" w:eastAsia="en-GB"/>
    </w:rPr>
  </w:style>
  <w:style w:type="paragraph" w:styleId="Heading9">
    <w:name w:val="heading 9"/>
    <w:basedOn w:val="Normal"/>
    <w:next w:val="Normal"/>
    <w:link w:val="Heading9Char"/>
    <w:uiPriority w:val="99"/>
    <w:qFormat/>
    <w:rsid w:val="00B6424F"/>
    <w:pPr>
      <w:widowControl w:val="0"/>
      <w:tabs>
        <w:tab w:val="num" w:pos="1584"/>
      </w:tabs>
      <w:spacing w:before="240" w:after="60"/>
      <w:ind w:left="1584" w:hanging="1584"/>
      <w:outlineLvl w:val="8"/>
    </w:pPr>
    <w:rPr>
      <w:rFonts w:ascii="Times" w:hAnsi="Times"/>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3A8B"/>
    <w:rPr>
      <w:b/>
      <w:kern w:val="32"/>
      <w:sz w:val="24"/>
      <w:lang w:eastAsia="bg-BG"/>
    </w:rPr>
  </w:style>
  <w:style w:type="character" w:customStyle="1" w:styleId="Heading2Char">
    <w:name w:val="Heading 2 Char"/>
    <w:link w:val="Heading2"/>
    <w:uiPriority w:val="99"/>
    <w:locked/>
    <w:rsid w:val="001E3A8B"/>
    <w:rPr>
      <w:rFonts w:eastAsia="MS Mincho"/>
      <w:b/>
      <w:sz w:val="24"/>
      <w:lang w:val="bg-BG"/>
    </w:rPr>
  </w:style>
  <w:style w:type="character" w:customStyle="1" w:styleId="Heading3Char">
    <w:name w:val="Heading 3 Char"/>
    <w:link w:val="Heading3"/>
    <w:uiPriority w:val="99"/>
    <w:locked/>
    <w:rsid w:val="001060E4"/>
    <w:rPr>
      <w:rFonts w:ascii="Cambria" w:hAnsi="Cambria"/>
      <w:b/>
      <w:sz w:val="26"/>
      <w:lang w:val="bg-BG" w:eastAsia="en-US"/>
    </w:rPr>
  </w:style>
  <w:style w:type="character" w:customStyle="1" w:styleId="Heading4Char">
    <w:name w:val="Heading 4 Char"/>
    <w:link w:val="Heading4"/>
    <w:uiPriority w:val="99"/>
    <w:semiHidden/>
    <w:locked/>
    <w:rsid w:val="00B6424F"/>
    <w:rPr>
      <w:b/>
      <w:sz w:val="24"/>
    </w:rPr>
  </w:style>
  <w:style w:type="character" w:customStyle="1" w:styleId="Heading5Char">
    <w:name w:val="Heading 5 Char"/>
    <w:link w:val="Heading5"/>
    <w:uiPriority w:val="99"/>
    <w:locked/>
    <w:rsid w:val="00981CDF"/>
    <w:rPr>
      <w:rFonts w:ascii="Calibri" w:hAnsi="Calibri"/>
      <w:b/>
      <w:i/>
      <w:sz w:val="26"/>
      <w:lang w:val="bg-BG" w:eastAsia="en-US"/>
    </w:rPr>
  </w:style>
  <w:style w:type="character" w:customStyle="1" w:styleId="Heading6Char">
    <w:name w:val="Heading 6 Char"/>
    <w:link w:val="Heading6"/>
    <w:uiPriority w:val="99"/>
    <w:semiHidden/>
    <w:locked/>
    <w:rsid w:val="00B6424F"/>
    <w:rPr>
      <w:b/>
      <w:sz w:val="22"/>
      <w:lang w:val="en-GB"/>
    </w:rPr>
  </w:style>
  <w:style w:type="character" w:customStyle="1" w:styleId="Heading7Char">
    <w:name w:val="Heading 7 Char"/>
    <w:link w:val="Heading7"/>
    <w:uiPriority w:val="99"/>
    <w:semiHidden/>
    <w:locked/>
    <w:rsid w:val="00B6424F"/>
    <w:rPr>
      <w:sz w:val="24"/>
      <w:lang w:val="en-GB"/>
    </w:rPr>
  </w:style>
  <w:style w:type="character" w:customStyle="1" w:styleId="Heading8Char">
    <w:name w:val="Heading 8 Char"/>
    <w:link w:val="Heading8"/>
    <w:uiPriority w:val="99"/>
    <w:semiHidden/>
    <w:locked/>
    <w:rsid w:val="00B6424F"/>
    <w:rPr>
      <w:rFonts w:ascii="CG Times" w:hAnsi="CG Times"/>
      <w:b/>
      <w:spacing w:val="-3"/>
      <w:sz w:val="24"/>
    </w:rPr>
  </w:style>
  <w:style w:type="character" w:customStyle="1" w:styleId="Heading9Char">
    <w:name w:val="Heading 9 Char"/>
    <w:link w:val="Heading9"/>
    <w:uiPriority w:val="99"/>
    <w:semiHidden/>
    <w:locked/>
    <w:rsid w:val="00B6424F"/>
    <w:rPr>
      <w:rFonts w:ascii="Times" w:hAnsi="Times"/>
      <w:b/>
      <w:sz w:val="24"/>
    </w:rPr>
  </w:style>
  <w:style w:type="paragraph" w:styleId="Footer">
    <w:name w:val="footer"/>
    <w:basedOn w:val="Normal"/>
    <w:link w:val="FooterChar"/>
    <w:uiPriority w:val="99"/>
    <w:rsid w:val="004F19E9"/>
    <w:pPr>
      <w:tabs>
        <w:tab w:val="center" w:pos="4536"/>
        <w:tab w:val="right" w:pos="9072"/>
      </w:tabs>
    </w:pPr>
    <w:rPr>
      <w:lang w:val="en-US" w:eastAsia="en-GB"/>
    </w:rPr>
  </w:style>
  <w:style w:type="character" w:customStyle="1" w:styleId="FooterChar">
    <w:name w:val="Footer Char"/>
    <w:link w:val="Footer"/>
    <w:uiPriority w:val="99"/>
    <w:locked/>
    <w:rsid w:val="000E3293"/>
    <w:rPr>
      <w:sz w:val="24"/>
    </w:rPr>
  </w:style>
  <w:style w:type="character" w:styleId="PageNumber">
    <w:name w:val="page number"/>
    <w:uiPriority w:val="99"/>
    <w:rsid w:val="004F19E9"/>
    <w:rPr>
      <w:rFonts w:cs="Times New Roman"/>
    </w:rPr>
  </w:style>
  <w:style w:type="paragraph" w:styleId="Header">
    <w:name w:val="header"/>
    <w:aliases w:val="Intestazione.int.intestazione,Intestazione.int,Char1 Char,Char2,Char5 Char,Char2 Char,Char5"/>
    <w:basedOn w:val="Normal"/>
    <w:link w:val="HeaderChar"/>
    <w:uiPriority w:val="99"/>
    <w:rsid w:val="004F19E9"/>
    <w:pPr>
      <w:tabs>
        <w:tab w:val="center" w:pos="4536"/>
        <w:tab w:val="right" w:pos="9072"/>
      </w:tabs>
    </w:pPr>
    <w:rPr>
      <w:lang w:val="en-US" w:eastAsia="en-GB"/>
    </w:rPr>
  </w:style>
  <w:style w:type="character" w:customStyle="1" w:styleId="HeaderChar">
    <w:name w:val="Header Char"/>
    <w:aliases w:val="Intestazione.int.intestazione Char,Intestazione.int Char,Char1 Char Char,Char2 Char1,Char5 Char Char,Char2 Char Char,Char5 Char1"/>
    <w:link w:val="Header"/>
    <w:uiPriority w:val="99"/>
    <w:locked/>
    <w:rsid w:val="00D207D1"/>
    <w:rPr>
      <w:sz w:val="24"/>
    </w:rPr>
  </w:style>
  <w:style w:type="paragraph" w:styleId="BalloonText">
    <w:name w:val="Balloon Text"/>
    <w:basedOn w:val="Normal"/>
    <w:link w:val="BalloonTextChar"/>
    <w:uiPriority w:val="99"/>
    <w:semiHidden/>
    <w:rsid w:val="00A47DD4"/>
    <w:rPr>
      <w:rFonts w:ascii="Tahoma" w:hAnsi="Tahoma"/>
      <w:sz w:val="16"/>
      <w:szCs w:val="16"/>
      <w:lang w:val="en-US" w:eastAsia="en-GB"/>
    </w:rPr>
  </w:style>
  <w:style w:type="character" w:customStyle="1" w:styleId="BalloonTextChar">
    <w:name w:val="Balloon Text Char"/>
    <w:link w:val="BalloonText"/>
    <w:uiPriority w:val="99"/>
    <w:semiHidden/>
    <w:locked/>
    <w:rsid w:val="000E3293"/>
    <w:rPr>
      <w:rFonts w:ascii="Tahoma" w:hAnsi="Tahoma"/>
      <w:sz w:val="16"/>
    </w:rPr>
  </w:style>
  <w:style w:type="character" w:styleId="Hyperlink">
    <w:name w:val="Hyperlink"/>
    <w:uiPriority w:val="99"/>
    <w:rsid w:val="00B05693"/>
    <w:rPr>
      <w:rFonts w:cs="Times New Roman"/>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uiPriority w:val="99"/>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526ECE"/>
    <w:pPr>
      <w:spacing w:after="120"/>
    </w:pPr>
    <w:rPr>
      <w:lang w:val="en-US" w:eastAsia="en-GB"/>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uiPriority w:val="99"/>
    <w:locked/>
    <w:rsid w:val="000E3293"/>
    <w:rPr>
      <w:sz w:val="24"/>
    </w:rPr>
  </w:style>
  <w:style w:type="paragraph" w:customStyle="1" w:styleId="5">
    <w:name w:val="Знак5 Знак Знак Знак"/>
    <w:basedOn w:val="Normal"/>
    <w:uiPriority w:val="99"/>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16F3"/>
    <w:rPr>
      <w:lang w:val="en-GB" w:eastAsia="en-US"/>
    </w:rPr>
  </w:style>
  <w:style w:type="character" w:styleId="FootnoteReference">
    <w:name w:val="footnote reference"/>
    <w:uiPriority w:val="99"/>
    <w:rsid w:val="00DB16F3"/>
    <w:rPr>
      <w:rFonts w:cs="Times New Roman"/>
      <w:vertAlign w:val="superscript"/>
    </w:rPr>
  </w:style>
  <w:style w:type="paragraph" w:styleId="BodyText2">
    <w:name w:val="Body Text 2"/>
    <w:basedOn w:val="Normal"/>
    <w:link w:val="BodyText2Char"/>
    <w:uiPriority w:val="99"/>
    <w:rsid w:val="00DB16F3"/>
    <w:pPr>
      <w:spacing w:after="120" w:line="480" w:lineRule="auto"/>
    </w:pPr>
    <w:rPr>
      <w:lang w:val="en-US" w:eastAsia="en-GB"/>
    </w:rPr>
  </w:style>
  <w:style w:type="character" w:customStyle="1" w:styleId="BodyText2Char">
    <w:name w:val="Body Text 2 Char"/>
    <w:link w:val="BodyText2"/>
    <w:uiPriority w:val="99"/>
    <w:locked/>
    <w:rsid w:val="000E3293"/>
    <w:rPr>
      <w:sz w:val="24"/>
    </w:rPr>
  </w:style>
  <w:style w:type="paragraph" w:styleId="NormalWeb">
    <w:name w:val="Normal (Web)"/>
    <w:basedOn w:val="Normal"/>
    <w:uiPriority w:val="99"/>
    <w:rsid w:val="00DB16F3"/>
    <w:pPr>
      <w:suppressAutoHyphens/>
      <w:spacing w:before="280" w:after="280"/>
    </w:pPr>
    <w:rPr>
      <w:lang w:eastAsia="ar-SA"/>
    </w:rPr>
  </w:style>
  <w:style w:type="paragraph" w:customStyle="1" w:styleId="firstline">
    <w:name w:val="firstline"/>
    <w:basedOn w:val="Normal"/>
    <w:uiPriority w:val="99"/>
    <w:rsid w:val="001060E4"/>
    <w:pPr>
      <w:spacing w:before="100" w:beforeAutospacing="1" w:after="100" w:afterAutospacing="1"/>
    </w:pPr>
  </w:style>
  <w:style w:type="character" w:customStyle="1" w:styleId="alt2">
    <w:name w:val="al_t2"/>
    <w:uiPriority w:val="99"/>
    <w:rsid w:val="001060E4"/>
  </w:style>
  <w:style w:type="paragraph" w:customStyle="1" w:styleId="Style5">
    <w:name w:val="Style5"/>
    <w:basedOn w:val="Normal"/>
    <w:uiPriority w:val="99"/>
    <w:rsid w:val="001060E4"/>
    <w:pPr>
      <w:widowControl w:val="0"/>
      <w:autoSpaceDE w:val="0"/>
      <w:autoSpaceDN w:val="0"/>
      <w:adjustRightInd w:val="0"/>
      <w:spacing w:line="278" w:lineRule="exact"/>
      <w:jc w:val="both"/>
    </w:pPr>
  </w:style>
  <w:style w:type="character" w:customStyle="1" w:styleId="FontStyle22">
    <w:name w:val="Font Style22"/>
    <w:uiPriority w:val="99"/>
    <w:rsid w:val="001060E4"/>
    <w:rPr>
      <w:rFonts w:ascii="Times New Roman" w:hAnsi="Times New Roman"/>
      <w:b/>
      <w:sz w:val="22"/>
    </w:rPr>
  </w:style>
  <w:style w:type="character" w:customStyle="1" w:styleId="FontStyle23">
    <w:name w:val="Font Style23"/>
    <w:uiPriority w:val="99"/>
    <w:rsid w:val="001060E4"/>
    <w:rPr>
      <w:rFonts w:ascii="Times New Roman" w:hAnsi="Times New Roman"/>
      <w:sz w:val="22"/>
    </w:rPr>
  </w:style>
  <w:style w:type="character" w:customStyle="1" w:styleId="alcapt2">
    <w:name w:val="al_capt2"/>
    <w:uiPriority w:val="99"/>
    <w:rsid w:val="001060E4"/>
    <w:rPr>
      <w:i/>
    </w:rPr>
  </w:style>
  <w:style w:type="character" w:customStyle="1" w:styleId="ala2">
    <w:name w:val="al_a2"/>
    <w:uiPriority w:val="99"/>
    <w:rsid w:val="001060E4"/>
  </w:style>
  <w:style w:type="character" w:customStyle="1" w:styleId="subparinclink">
    <w:name w:val="subparinclink"/>
    <w:uiPriority w:val="99"/>
    <w:rsid w:val="001060E4"/>
    <w:rPr>
      <w:rFonts w:cs="Times New Roman"/>
    </w:rPr>
  </w:style>
  <w:style w:type="paragraph" w:customStyle="1" w:styleId="Style">
    <w:name w:val="Style"/>
    <w:uiPriority w:val="99"/>
    <w:rsid w:val="001060E4"/>
    <w:pPr>
      <w:suppressAutoHyphens/>
      <w:autoSpaceDE w:val="0"/>
      <w:ind w:left="140" w:right="140" w:firstLine="840"/>
      <w:jc w:val="both"/>
    </w:pPr>
    <w:rPr>
      <w:sz w:val="24"/>
      <w:szCs w:val="24"/>
      <w:lang w:eastAsia="ar-SA"/>
    </w:rPr>
  </w:style>
  <w:style w:type="character" w:customStyle="1" w:styleId="parcapt2">
    <w:name w:val="par_capt2"/>
    <w:uiPriority w:val="99"/>
    <w:rsid w:val="001060E4"/>
    <w:rPr>
      <w:b/>
    </w:rPr>
  </w:style>
  <w:style w:type="character" w:customStyle="1" w:styleId="parinclink">
    <w:name w:val="parinclink"/>
    <w:uiPriority w:val="99"/>
    <w:rsid w:val="001060E4"/>
    <w:rPr>
      <w:rFonts w:cs="Times New Roman"/>
    </w:rPr>
  </w:style>
  <w:style w:type="character" w:customStyle="1" w:styleId="ala3">
    <w:name w:val="al_a3"/>
    <w:uiPriority w:val="99"/>
    <w:rsid w:val="001060E4"/>
  </w:style>
  <w:style w:type="character" w:customStyle="1" w:styleId="ala4">
    <w:name w:val="al_a4"/>
    <w:uiPriority w:val="99"/>
    <w:rsid w:val="001060E4"/>
  </w:style>
  <w:style w:type="character" w:customStyle="1" w:styleId="alt3">
    <w:name w:val="al_t3"/>
    <w:uiPriority w:val="99"/>
    <w:rsid w:val="001060E4"/>
  </w:style>
  <w:style w:type="character" w:customStyle="1" w:styleId="ala5">
    <w:name w:val="al_a5"/>
    <w:uiPriority w:val="99"/>
    <w:rsid w:val="001060E4"/>
  </w:style>
  <w:style w:type="character" w:customStyle="1" w:styleId="ala6">
    <w:name w:val="al_a6"/>
    <w:uiPriority w:val="99"/>
    <w:rsid w:val="001060E4"/>
  </w:style>
  <w:style w:type="character" w:customStyle="1" w:styleId="alt5">
    <w:name w:val="al_t5"/>
    <w:uiPriority w:val="99"/>
    <w:rsid w:val="001060E4"/>
  </w:style>
  <w:style w:type="character" w:customStyle="1" w:styleId="p">
    <w:name w:val="p"/>
    <w:uiPriority w:val="99"/>
    <w:rsid w:val="001060E4"/>
    <w:rPr>
      <w:rFonts w:cs="Times New Roman"/>
    </w:rPr>
  </w:style>
  <w:style w:type="character" w:customStyle="1" w:styleId="ala7">
    <w:name w:val="al_a7"/>
    <w:uiPriority w:val="99"/>
    <w:rsid w:val="001060E4"/>
  </w:style>
  <w:style w:type="character" w:customStyle="1" w:styleId="ala8">
    <w:name w:val="al_a8"/>
    <w:uiPriority w:val="99"/>
    <w:rsid w:val="001060E4"/>
  </w:style>
  <w:style w:type="character" w:customStyle="1" w:styleId="alt6">
    <w:name w:val="al_t6"/>
    <w:uiPriority w:val="99"/>
    <w:rsid w:val="001060E4"/>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uiPriority w:val="99"/>
    <w:rsid w:val="00052910"/>
    <w:pPr>
      <w:tabs>
        <w:tab w:val="left" w:pos="709"/>
      </w:tabs>
    </w:pPr>
    <w:rPr>
      <w:rFonts w:ascii="Tahoma" w:hAnsi="Tahoma"/>
      <w:lang w:val="pl-PL" w:eastAsia="pl-PL"/>
    </w:rPr>
  </w:style>
  <w:style w:type="paragraph" w:styleId="BodyTextIndent3">
    <w:name w:val="Body Text Indent 3"/>
    <w:aliases w:val="Char1"/>
    <w:basedOn w:val="Normal"/>
    <w:link w:val="BodyTextIndent3Char"/>
    <w:uiPriority w:val="99"/>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uiPriority w:val="99"/>
    <w:locked/>
    <w:rsid w:val="008B41F7"/>
    <w:rPr>
      <w:rFonts w:ascii="Calibri" w:hAnsi="Calibri"/>
      <w:sz w:val="16"/>
      <w:lang w:val="bg-BG" w:eastAsia="en-US"/>
    </w:rPr>
  </w:style>
  <w:style w:type="paragraph" w:styleId="BodyText3">
    <w:name w:val="Body Text 3"/>
    <w:basedOn w:val="Normal"/>
    <w:link w:val="BodyText3Char"/>
    <w:uiPriority w:val="99"/>
    <w:rsid w:val="00054C81"/>
    <w:pPr>
      <w:spacing w:after="120"/>
    </w:pPr>
    <w:rPr>
      <w:sz w:val="16"/>
      <w:szCs w:val="16"/>
      <w:lang w:val="en-US" w:eastAsia="en-GB"/>
    </w:rPr>
  </w:style>
  <w:style w:type="character" w:customStyle="1" w:styleId="BodyText3Char">
    <w:name w:val="Body Text 3 Char"/>
    <w:link w:val="BodyText3"/>
    <w:uiPriority w:val="99"/>
    <w:locked/>
    <w:rsid w:val="000E3293"/>
    <w:rPr>
      <w:sz w:val="16"/>
    </w:rPr>
  </w:style>
  <w:style w:type="paragraph" w:styleId="BodyTextIndent">
    <w:name w:val="Body Text Indent"/>
    <w:basedOn w:val="Normal"/>
    <w:link w:val="BodyTextIndentChar"/>
    <w:uiPriority w:val="99"/>
    <w:rsid w:val="00AF437E"/>
    <w:pPr>
      <w:spacing w:after="120"/>
      <w:ind w:left="283"/>
    </w:pPr>
    <w:rPr>
      <w:lang w:val="en-US" w:eastAsia="en-GB"/>
    </w:rPr>
  </w:style>
  <w:style w:type="character" w:customStyle="1" w:styleId="BodyTextIndentChar">
    <w:name w:val="Body Text Indent Char"/>
    <w:link w:val="BodyTextIndent"/>
    <w:uiPriority w:val="99"/>
    <w:locked/>
    <w:rsid w:val="000E3293"/>
    <w:rPr>
      <w:sz w:val="24"/>
    </w:rPr>
  </w:style>
  <w:style w:type="character" w:customStyle="1" w:styleId="PlainTextChar">
    <w:name w:val="Plain Text Char"/>
    <w:link w:val="PlainText"/>
    <w:uiPriority w:val="99"/>
    <w:locked/>
    <w:rsid w:val="00AF437E"/>
    <w:rPr>
      <w:rFonts w:ascii="Courier New" w:hAnsi="Courier New"/>
      <w:lang w:val="en-US" w:eastAsia="en-US"/>
    </w:rPr>
  </w:style>
  <w:style w:type="paragraph" w:styleId="PlainText">
    <w:name w:val="Plain Text"/>
    <w:basedOn w:val="Normal"/>
    <w:link w:val="PlainTextChar"/>
    <w:uiPriority w:val="99"/>
    <w:rsid w:val="00AF437E"/>
    <w:rPr>
      <w:rFonts w:ascii="Courier New" w:hAnsi="Courier New" w:cs="Courier New"/>
      <w:sz w:val="20"/>
      <w:szCs w:val="20"/>
      <w:lang w:val="en-US" w:eastAsia="en-US"/>
    </w:rPr>
  </w:style>
  <w:style w:type="character" w:customStyle="1" w:styleId="PlainTextChar1">
    <w:name w:val="Plain Text Char1"/>
    <w:uiPriority w:val="99"/>
    <w:semiHidden/>
    <w:rsid w:val="00756F22"/>
    <w:rPr>
      <w:rFonts w:ascii="Courier New" w:hAnsi="Courier New" w:cs="Courier New"/>
      <w:sz w:val="20"/>
      <w:szCs w:val="20"/>
      <w:lang w:val="bg-BG" w:eastAsia="bg-BG"/>
    </w:rPr>
  </w:style>
  <w:style w:type="paragraph" w:customStyle="1" w:styleId="1">
    <w:name w:val="Заглавие1"/>
    <w:basedOn w:val="Normal"/>
    <w:next w:val="BodyText"/>
    <w:uiPriority w:val="99"/>
    <w:rsid w:val="00AF437E"/>
    <w:pPr>
      <w:keepNext/>
      <w:suppressAutoHyphens/>
      <w:spacing w:before="240" w:after="120"/>
    </w:pPr>
    <w:rPr>
      <w:rFonts w:ascii="Arial"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1"/>
    <w:basedOn w:val="Normal"/>
    <w:uiPriority w:val="99"/>
    <w:rsid w:val="00AF437E"/>
    <w:pPr>
      <w:tabs>
        <w:tab w:val="left" w:pos="709"/>
      </w:tabs>
    </w:pPr>
    <w:rPr>
      <w:rFonts w:ascii="Tahoma" w:hAnsi="Tahoma"/>
      <w:lang w:val="pl-PL" w:eastAsia="pl-PL"/>
    </w:rPr>
  </w:style>
  <w:style w:type="paragraph" w:styleId="BodyTextIndent2">
    <w:name w:val="Body Text Indent 2"/>
    <w:basedOn w:val="Normal"/>
    <w:link w:val="BodyTextIndent2Char"/>
    <w:uiPriority w:val="99"/>
    <w:rsid w:val="00E11BDC"/>
    <w:pPr>
      <w:spacing w:after="120" w:line="480" w:lineRule="auto"/>
      <w:ind w:left="283"/>
    </w:pPr>
    <w:rPr>
      <w:lang w:val="en-US" w:eastAsia="en-GB"/>
    </w:rPr>
  </w:style>
  <w:style w:type="character" w:customStyle="1" w:styleId="BodyTextIndent2Char">
    <w:name w:val="Body Text Indent 2 Char"/>
    <w:link w:val="BodyTextIndent2"/>
    <w:uiPriority w:val="99"/>
    <w:locked/>
    <w:rsid w:val="00E11BDC"/>
    <w:rPr>
      <w:sz w:val="24"/>
    </w:rPr>
  </w:style>
  <w:style w:type="paragraph" w:styleId="BlockText">
    <w:name w:val="Block Text"/>
    <w:basedOn w:val="Normal"/>
    <w:uiPriority w:val="99"/>
    <w:rsid w:val="00E11BDC"/>
    <w:pPr>
      <w:ind w:left="567" w:right="-323" w:firstLine="567"/>
      <w:jc w:val="both"/>
    </w:pPr>
    <w:rPr>
      <w:rFonts w:ascii="Baltic" w:hAnsi="Baltic"/>
      <w:sz w:val="28"/>
      <w:szCs w:val="20"/>
      <w:lang w:eastAsia="en-US"/>
    </w:rPr>
  </w:style>
  <w:style w:type="character" w:customStyle="1" w:styleId="10">
    <w:name w:val="Обикновен текст Знак1"/>
    <w:uiPriority w:val="99"/>
    <w:semiHidden/>
    <w:rsid w:val="000E3293"/>
    <w:rPr>
      <w:rFonts w:ascii="Consolas" w:hAnsi="Consolas"/>
      <w:sz w:val="21"/>
    </w:rPr>
  </w:style>
  <w:style w:type="paragraph" w:customStyle="1" w:styleId="Style2">
    <w:name w:val="Style2"/>
    <w:basedOn w:val="Normal"/>
    <w:uiPriority w:val="99"/>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uiPriority w:val="99"/>
    <w:rsid w:val="000E3293"/>
    <w:pPr>
      <w:widowControl w:val="0"/>
      <w:autoSpaceDE w:val="0"/>
      <w:autoSpaceDN w:val="0"/>
      <w:adjustRightInd w:val="0"/>
    </w:pPr>
    <w:rPr>
      <w:rFonts w:ascii="Arial Narrow" w:hAnsi="Arial Narrow"/>
    </w:rPr>
  </w:style>
  <w:style w:type="paragraph" w:customStyle="1" w:styleId="Style14">
    <w:name w:val="Style14"/>
    <w:basedOn w:val="Normal"/>
    <w:uiPriority w:val="99"/>
    <w:rsid w:val="000E3293"/>
    <w:pPr>
      <w:widowControl w:val="0"/>
      <w:autoSpaceDE w:val="0"/>
      <w:autoSpaceDN w:val="0"/>
      <w:adjustRightInd w:val="0"/>
    </w:pPr>
    <w:rPr>
      <w:rFonts w:ascii="Arial Narrow" w:hAnsi="Arial Narrow"/>
    </w:rPr>
  </w:style>
  <w:style w:type="paragraph" w:customStyle="1" w:styleId="Style16">
    <w:name w:val="Style16"/>
    <w:basedOn w:val="Normal"/>
    <w:uiPriority w:val="99"/>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uiPriority w:val="99"/>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uiPriority w:val="99"/>
    <w:rsid w:val="000E3293"/>
    <w:pPr>
      <w:widowControl w:val="0"/>
      <w:autoSpaceDE w:val="0"/>
      <w:autoSpaceDN w:val="0"/>
      <w:adjustRightInd w:val="0"/>
      <w:jc w:val="both"/>
    </w:pPr>
    <w:rPr>
      <w:rFonts w:ascii="Arial Narrow" w:hAnsi="Arial Narrow"/>
    </w:rPr>
  </w:style>
  <w:style w:type="paragraph" w:customStyle="1" w:styleId="Style27">
    <w:name w:val="Style27"/>
    <w:basedOn w:val="Normal"/>
    <w:uiPriority w:val="99"/>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uiPriority w:val="99"/>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uiPriority w:val="99"/>
    <w:rsid w:val="000E3293"/>
    <w:pPr>
      <w:widowControl w:val="0"/>
      <w:autoSpaceDE w:val="0"/>
      <w:autoSpaceDN w:val="0"/>
      <w:adjustRightInd w:val="0"/>
    </w:pPr>
    <w:rPr>
      <w:rFonts w:ascii="Arial Narrow" w:hAnsi="Arial Narrow"/>
    </w:rPr>
  </w:style>
  <w:style w:type="paragraph" w:customStyle="1" w:styleId="Style44">
    <w:name w:val="Style44"/>
    <w:basedOn w:val="Normal"/>
    <w:uiPriority w:val="99"/>
    <w:rsid w:val="000E3293"/>
    <w:pPr>
      <w:widowControl w:val="0"/>
      <w:autoSpaceDE w:val="0"/>
      <w:autoSpaceDN w:val="0"/>
      <w:adjustRightInd w:val="0"/>
    </w:pPr>
    <w:rPr>
      <w:rFonts w:ascii="Arial Narrow" w:hAnsi="Arial Narrow"/>
    </w:rPr>
  </w:style>
  <w:style w:type="paragraph" w:customStyle="1" w:styleId="Style45">
    <w:name w:val="Style45"/>
    <w:basedOn w:val="Normal"/>
    <w:uiPriority w:val="99"/>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uiPriority w:val="99"/>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uiPriority w:val="99"/>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uiPriority w:val="99"/>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uiPriority w:val="99"/>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uiPriority w:val="99"/>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uiPriority w:val="99"/>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uiPriority w:val="99"/>
    <w:rsid w:val="000E3293"/>
    <w:pPr>
      <w:widowControl w:val="0"/>
      <w:autoSpaceDE w:val="0"/>
      <w:autoSpaceDN w:val="0"/>
      <w:adjustRightInd w:val="0"/>
      <w:jc w:val="center"/>
    </w:pPr>
    <w:rPr>
      <w:rFonts w:ascii="Arial Narrow" w:hAnsi="Arial Narrow"/>
    </w:rPr>
  </w:style>
  <w:style w:type="paragraph" w:customStyle="1" w:styleId="Style83">
    <w:name w:val="Style83"/>
    <w:basedOn w:val="Normal"/>
    <w:uiPriority w:val="99"/>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uiPriority w:val="99"/>
    <w:rsid w:val="000E3293"/>
    <w:rPr>
      <w:rFonts w:ascii="Arial Narrow" w:hAnsi="Arial Narrow"/>
      <w:sz w:val="18"/>
    </w:rPr>
  </w:style>
  <w:style w:type="character" w:customStyle="1" w:styleId="FontStyle114">
    <w:name w:val="Font Style114"/>
    <w:uiPriority w:val="99"/>
    <w:rsid w:val="000E3293"/>
    <w:rPr>
      <w:rFonts w:ascii="Calibri" w:hAnsi="Calibri"/>
      <w:sz w:val="16"/>
    </w:rPr>
  </w:style>
  <w:style w:type="character" w:customStyle="1" w:styleId="FontStyle115">
    <w:name w:val="Font Style115"/>
    <w:uiPriority w:val="99"/>
    <w:rsid w:val="000E3293"/>
    <w:rPr>
      <w:rFonts w:ascii="Times New Roman" w:hAnsi="Times New Roman"/>
      <w:b/>
      <w:sz w:val="22"/>
    </w:rPr>
  </w:style>
  <w:style w:type="character" w:customStyle="1" w:styleId="FontStyle116">
    <w:name w:val="Font Style116"/>
    <w:uiPriority w:val="99"/>
    <w:rsid w:val="000E3293"/>
    <w:rPr>
      <w:rFonts w:ascii="Times New Roman" w:hAnsi="Times New Roman"/>
      <w:sz w:val="22"/>
    </w:rPr>
  </w:style>
  <w:style w:type="character" w:customStyle="1" w:styleId="FontStyle118">
    <w:name w:val="Font Style118"/>
    <w:uiPriority w:val="99"/>
    <w:rsid w:val="000E3293"/>
    <w:rPr>
      <w:rFonts w:ascii="Times New Roman" w:hAnsi="Times New Roman"/>
      <w:b/>
      <w:i/>
      <w:sz w:val="22"/>
    </w:rPr>
  </w:style>
  <w:style w:type="character" w:customStyle="1" w:styleId="FontStyle119">
    <w:name w:val="Font Style119"/>
    <w:uiPriority w:val="99"/>
    <w:rsid w:val="000E3293"/>
    <w:rPr>
      <w:rFonts w:ascii="Times New Roman" w:hAnsi="Times New Roman"/>
      <w:i/>
      <w:sz w:val="22"/>
    </w:rPr>
  </w:style>
  <w:style w:type="character" w:styleId="HTMLCite">
    <w:name w:val="HTML Cite"/>
    <w:uiPriority w:val="99"/>
    <w:rsid w:val="000E3293"/>
    <w:rPr>
      <w:rFonts w:cs="Times New Roman"/>
      <w:i/>
    </w:rPr>
  </w:style>
  <w:style w:type="table" w:styleId="TableGrid">
    <w:name w:val="Table Grid"/>
    <w:basedOn w:val="TableNormal"/>
    <w:uiPriority w:val="99"/>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uiPriority w:val="99"/>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rsid w:val="000E3293"/>
    <w:rPr>
      <w:rFonts w:cs="Times New Roman"/>
      <w:color w:val="800080"/>
      <w:u w:val="single"/>
    </w:rPr>
  </w:style>
  <w:style w:type="paragraph" w:customStyle="1" w:styleId="Style23">
    <w:name w:val="Style23"/>
    <w:basedOn w:val="Normal"/>
    <w:uiPriority w:val="99"/>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uiPriority w:val="99"/>
    <w:rsid w:val="00A80EBB"/>
    <w:pPr>
      <w:widowControl w:val="0"/>
      <w:autoSpaceDE w:val="0"/>
      <w:autoSpaceDN w:val="0"/>
      <w:adjustRightInd w:val="0"/>
      <w:spacing w:line="317" w:lineRule="exact"/>
    </w:pPr>
    <w:rPr>
      <w:rFonts w:ascii="Arial Narrow" w:hAnsi="Arial Narrow"/>
    </w:rPr>
  </w:style>
  <w:style w:type="paragraph" w:customStyle="1" w:styleId="Default">
    <w:name w:val="Default"/>
    <w:uiPriority w:val="99"/>
    <w:rsid w:val="00D10213"/>
    <w:pPr>
      <w:autoSpaceDE w:val="0"/>
      <w:autoSpaceDN w:val="0"/>
      <w:adjustRightInd w:val="0"/>
    </w:pPr>
    <w:rPr>
      <w:color w:val="000000"/>
      <w:sz w:val="24"/>
      <w:szCs w:val="24"/>
    </w:rPr>
  </w:style>
  <w:style w:type="paragraph" w:customStyle="1" w:styleId="Style1">
    <w:name w:val="Style1"/>
    <w:basedOn w:val="Normal"/>
    <w:uiPriority w:val="99"/>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uiPriority w:val="99"/>
    <w:rsid w:val="00D9528D"/>
    <w:pPr>
      <w:widowControl w:val="0"/>
      <w:autoSpaceDE w:val="0"/>
      <w:autoSpaceDN w:val="0"/>
      <w:adjustRightInd w:val="0"/>
    </w:pPr>
    <w:rPr>
      <w:rFonts w:ascii="Calibri" w:hAnsi="Calibri"/>
    </w:rPr>
  </w:style>
  <w:style w:type="paragraph" w:customStyle="1" w:styleId="Style6">
    <w:name w:val="Style6"/>
    <w:basedOn w:val="Normal"/>
    <w:uiPriority w:val="99"/>
    <w:rsid w:val="00D9528D"/>
    <w:pPr>
      <w:widowControl w:val="0"/>
      <w:autoSpaceDE w:val="0"/>
      <w:autoSpaceDN w:val="0"/>
      <w:adjustRightInd w:val="0"/>
    </w:pPr>
    <w:rPr>
      <w:rFonts w:ascii="Calibri" w:hAnsi="Calibri"/>
    </w:rPr>
  </w:style>
  <w:style w:type="paragraph" w:customStyle="1" w:styleId="Style8">
    <w:name w:val="Style8"/>
    <w:basedOn w:val="Normal"/>
    <w:uiPriority w:val="99"/>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uiPriority w:val="99"/>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uiPriority w:val="99"/>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uiPriority w:val="99"/>
    <w:rsid w:val="00D9528D"/>
    <w:pPr>
      <w:widowControl w:val="0"/>
      <w:autoSpaceDE w:val="0"/>
      <w:autoSpaceDN w:val="0"/>
      <w:adjustRightInd w:val="0"/>
    </w:pPr>
    <w:rPr>
      <w:rFonts w:ascii="Calibri" w:hAnsi="Calibri"/>
    </w:rPr>
  </w:style>
  <w:style w:type="paragraph" w:customStyle="1" w:styleId="Style15">
    <w:name w:val="Style15"/>
    <w:basedOn w:val="Normal"/>
    <w:uiPriority w:val="99"/>
    <w:rsid w:val="00D9528D"/>
    <w:pPr>
      <w:widowControl w:val="0"/>
      <w:autoSpaceDE w:val="0"/>
      <w:autoSpaceDN w:val="0"/>
      <w:adjustRightInd w:val="0"/>
    </w:pPr>
    <w:rPr>
      <w:rFonts w:ascii="Calibri" w:hAnsi="Calibri"/>
    </w:rPr>
  </w:style>
  <w:style w:type="paragraph" w:customStyle="1" w:styleId="Style17">
    <w:name w:val="Style17"/>
    <w:basedOn w:val="Normal"/>
    <w:uiPriority w:val="99"/>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uiPriority w:val="99"/>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uiPriority w:val="99"/>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uiPriority w:val="99"/>
    <w:rsid w:val="00D9528D"/>
    <w:rPr>
      <w:rFonts w:ascii="Calibri" w:hAnsi="Calibri"/>
      <w:b/>
      <w:sz w:val="26"/>
    </w:rPr>
  </w:style>
  <w:style w:type="character" w:customStyle="1" w:styleId="FontStyle28">
    <w:name w:val="Font Style28"/>
    <w:uiPriority w:val="99"/>
    <w:rsid w:val="00D9528D"/>
    <w:rPr>
      <w:rFonts w:ascii="Calibri" w:hAnsi="Calibri"/>
      <w:sz w:val="22"/>
    </w:rPr>
  </w:style>
  <w:style w:type="character" w:customStyle="1" w:styleId="FontStyle29">
    <w:name w:val="Font Style29"/>
    <w:uiPriority w:val="99"/>
    <w:rsid w:val="00D9528D"/>
    <w:rPr>
      <w:rFonts w:ascii="Calibri" w:hAnsi="Calibri"/>
      <w:i/>
      <w:sz w:val="20"/>
    </w:rPr>
  </w:style>
  <w:style w:type="character" w:customStyle="1" w:styleId="FontStyle32">
    <w:name w:val="Font Style32"/>
    <w:uiPriority w:val="99"/>
    <w:rsid w:val="00D9528D"/>
    <w:rPr>
      <w:rFonts w:ascii="Calibri" w:hAnsi="Calibri"/>
      <w:b/>
      <w:sz w:val="20"/>
    </w:rPr>
  </w:style>
  <w:style w:type="character" w:customStyle="1" w:styleId="FontStyle37">
    <w:name w:val="Font Style37"/>
    <w:uiPriority w:val="99"/>
    <w:rsid w:val="00D9528D"/>
    <w:rPr>
      <w:rFonts w:ascii="Times New Roman" w:hAnsi="Times New Roman"/>
      <w:i/>
      <w:sz w:val="18"/>
    </w:rPr>
  </w:style>
  <w:style w:type="character" w:customStyle="1" w:styleId="FontStyle38">
    <w:name w:val="Font Style38"/>
    <w:uiPriority w:val="99"/>
    <w:rsid w:val="00D9528D"/>
    <w:rPr>
      <w:rFonts w:ascii="Calibri" w:hAnsi="Calibri"/>
      <w:sz w:val="20"/>
    </w:rPr>
  </w:style>
  <w:style w:type="paragraph" w:customStyle="1" w:styleId="ColorfulList-Accent11">
    <w:name w:val="Colorful List - Accent 11"/>
    <w:basedOn w:val="Normal"/>
    <w:link w:val="ColorfulList-Accent1Char"/>
    <w:uiPriority w:val="99"/>
    <w:rsid w:val="00405AE6"/>
    <w:pPr>
      <w:ind w:left="720"/>
    </w:pPr>
    <w:rPr>
      <w:sz w:val="20"/>
      <w:szCs w:val="20"/>
      <w:lang w:val="en-AU" w:eastAsia="en-GB"/>
    </w:rPr>
  </w:style>
  <w:style w:type="paragraph" w:styleId="TOCHeading">
    <w:name w:val="TOC Heading"/>
    <w:basedOn w:val="Heading1"/>
    <w:next w:val="Normal"/>
    <w:uiPriority w:val="99"/>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99"/>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99"/>
    <w:rsid w:val="003E459E"/>
    <w:pPr>
      <w:ind w:left="480"/>
    </w:pPr>
    <w:rPr>
      <w:rFonts w:ascii="Cambria" w:hAnsi="Cambria"/>
      <w:i/>
      <w:sz w:val="22"/>
      <w:szCs w:val="22"/>
    </w:rPr>
  </w:style>
  <w:style w:type="paragraph" w:styleId="TOC2">
    <w:name w:val="toc 2"/>
    <w:basedOn w:val="Normal"/>
    <w:next w:val="Normal"/>
    <w:autoRedefine/>
    <w:uiPriority w:val="99"/>
    <w:rsid w:val="003E459E"/>
    <w:pPr>
      <w:ind w:left="240"/>
    </w:pPr>
    <w:rPr>
      <w:rFonts w:ascii="Cambria" w:hAnsi="Cambria"/>
      <w:smallCaps/>
      <w:sz w:val="22"/>
      <w:szCs w:val="22"/>
    </w:rPr>
  </w:style>
  <w:style w:type="paragraph" w:customStyle="1" w:styleId="a">
    <w:name w:val="Знак Знак"/>
    <w:basedOn w:val="Normal"/>
    <w:uiPriority w:val="99"/>
    <w:rsid w:val="005D477D"/>
    <w:pPr>
      <w:tabs>
        <w:tab w:val="left" w:pos="709"/>
      </w:tabs>
    </w:pPr>
    <w:rPr>
      <w:rFonts w:ascii="Tahoma" w:hAnsi="Tahoma" w:cs="Arial"/>
      <w:lang w:val="pl-PL" w:eastAsia="pl-PL"/>
    </w:rPr>
  </w:style>
  <w:style w:type="paragraph" w:customStyle="1" w:styleId="Style135">
    <w:name w:val="Style135"/>
    <w:basedOn w:val="Normal"/>
    <w:uiPriority w:val="99"/>
    <w:rsid w:val="00720E93"/>
    <w:pPr>
      <w:widowControl w:val="0"/>
      <w:autoSpaceDE w:val="0"/>
      <w:autoSpaceDN w:val="0"/>
      <w:adjustRightInd w:val="0"/>
      <w:spacing w:line="419" w:lineRule="exact"/>
      <w:ind w:firstLine="713"/>
      <w:jc w:val="both"/>
    </w:pPr>
  </w:style>
  <w:style w:type="character" w:customStyle="1" w:styleId="FontStyle202">
    <w:name w:val="Font Style202"/>
    <w:uiPriority w:val="99"/>
    <w:rsid w:val="00720E93"/>
    <w:rPr>
      <w:rFonts w:ascii="Times New Roman" w:hAnsi="Times New Roman"/>
      <w:smallCaps/>
      <w:sz w:val="18"/>
    </w:rPr>
  </w:style>
  <w:style w:type="paragraph" w:customStyle="1" w:styleId="style1350">
    <w:name w:val="style135"/>
    <w:basedOn w:val="Normal"/>
    <w:uiPriority w:val="99"/>
    <w:rsid w:val="00F92B6D"/>
    <w:pPr>
      <w:spacing w:before="100" w:beforeAutospacing="1" w:after="100" w:afterAutospacing="1"/>
    </w:pPr>
  </w:style>
  <w:style w:type="character" w:customStyle="1" w:styleId="fontstyle2020">
    <w:name w:val="fontstyle202"/>
    <w:uiPriority w:val="99"/>
    <w:rsid w:val="00F92B6D"/>
  </w:style>
  <w:style w:type="character" w:customStyle="1" w:styleId="FontStyle177">
    <w:name w:val="Font Style177"/>
    <w:uiPriority w:val="99"/>
    <w:rsid w:val="004130A0"/>
    <w:rPr>
      <w:rFonts w:ascii="Times New Roman" w:hAnsi="Times New Roman"/>
      <w:sz w:val="24"/>
    </w:rPr>
  </w:style>
  <w:style w:type="character" w:customStyle="1" w:styleId="FontStyle179">
    <w:name w:val="Font Style179"/>
    <w:uiPriority w:val="99"/>
    <w:rsid w:val="004130A0"/>
    <w:rPr>
      <w:rFonts w:ascii="Times New Roman" w:hAnsi="Times New Roman"/>
      <w:b/>
      <w:sz w:val="18"/>
    </w:rPr>
  </w:style>
  <w:style w:type="paragraph" w:customStyle="1" w:styleId="Style54">
    <w:name w:val="Style54"/>
    <w:basedOn w:val="Normal"/>
    <w:uiPriority w:val="99"/>
    <w:rsid w:val="00392DE7"/>
    <w:pPr>
      <w:widowControl w:val="0"/>
      <w:autoSpaceDE w:val="0"/>
      <w:autoSpaceDN w:val="0"/>
      <w:adjustRightInd w:val="0"/>
      <w:jc w:val="both"/>
    </w:pPr>
  </w:style>
  <w:style w:type="paragraph" w:customStyle="1" w:styleId="Style70">
    <w:name w:val="Style70"/>
    <w:basedOn w:val="Normal"/>
    <w:uiPriority w:val="99"/>
    <w:rsid w:val="00392DE7"/>
    <w:pPr>
      <w:widowControl w:val="0"/>
      <w:autoSpaceDE w:val="0"/>
      <w:autoSpaceDN w:val="0"/>
      <w:adjustRightInd w:val="0"/>
      <w:spacing w:line="278" w:lineRule="exact"/>
      <w:ind w:firstLine="1070"/>
      <w:jc w:val="both"/>
    </w:pPr>
  </w:style>
  <w:style w:type="paragraph" w:customStyle="1" w:styleId="Style117">
    <w:name w:val="Style117"/>
    <w:basedOn w:val="Normal"/>
    <w:uiPriority w:val="99"/>
    <w:rsid w:val="00392DE7"/>
    <w:pPr>
      <w:widowControl w:val="0"/>
      <w:autoSpaceDE w:val="0"/>
      <w:autoSpaceDN w:val="0"/>
      <w:adjustRightInd w:val="0"/>
      <w:spacing w:line="418" w:lineRule="exact"/>
      <w:ind w:firstLine="725"/>
      <w:jc w:val="both"/>
    </w:pPr>
  </w:style>
  <w:style w:type="character" w:customStyle="1" w:styleId="FontStyle225">
    <w:name w:val="Font Style225"/>
    <w:uiPriority w:val="99"/>
    <w:rsid w:val="00392DE7"/>
    <w:rPr>
      <w:rFonts w:ascii="Tahoma" w:hAnsi="Tahoma"/>
      <w:b/>
      <w:sz w:val="18"/>
    </w:rPr>
  </w:style>
  <w:style w:type="character" w:styleId="Emphasis">
    <w:name w:val="Emphasis"/>
    <w:uiPriority w:val="99"/>
    <w:qFormat/>
    <w:rsid w:val="00B6424F"/>
    <w:rPr>
      <w:rFonts w:cs="Times New Roman"/>
      <w:b/>
    </w:rPr>
  </w:style>
  <w:style w:type="character" w:styleId="Strong">
    <w:name w:val="Strong"/>
    <w:uiPriority w:val="99"/>
    <w:qFormat/>
    <w:rsid w:val="00B6424F"/>
    <w:rPr>
      <w:rFonts w:ascii="Times New Roman" w:hAnsi="Times New Roman" w:cs="Times New Roman"/>
      <w:b/>
    </w:rPr>
  </w:style>
  <w:style w:type="paragraph" w:styleId="Index1">
    <w:name w:val="index 1"/>
    <w:basedOn w:val="Normal"/>
    <w:next w:val="Normal"/>
    <w:autoRedefine/>
    <w:uiPriority w:val="99"/>
    <w:rsid w:val="00B6424F"/>
    <w:pPr>
      <w:ind w:left="200" w:hanging="200"/>
    </w:pPr>
  </w:style>
  <w:style w:type="paragraph" w:styleId="TOC4">
    <w:name w:val="toc 4"/>
    <w:basedOn w:val="Normal"/>
    <w:next w:val="Normal"/>
    <w:autoRedefine/>
    <w:uiPriority w:val="99"/>
    <w:rsid w:val="00B6424F"/>
    <w:pPr>
      <w:ind w:left="720"/>
    </w:pPr>
    <w:rPr>
      <w:rFonts w:ascii="Cambria" w:hAnsi="Cambria"/>
      <w:sz w:val="18"/>
      <w:szCs w:val="18"/>
    </w:rPr>
  </w:style>
  <w:style w:type="paragraph" w:styleId="TOC5">
    <w:name w:val="toc 5"/>
    <w:basedOn w:val="Normal"/>
    <w:next w:val="Normal"/>
    <w:autoRedefine/>
    <w:uiPriority w:val="99"/>
    <w:rsid w:val="00B6424F"/>
    <w:pPr>
      <w:ind w:left="960"/>
    </w:pPr>
    <w:rPr>
      <w:rFonts w:ascii="Cambria" w:hAnsi="Cambria"/>
      <w:sz w:val="18"/>
      <w:szCs w:val="18"/>
    </w:rPr>
  </w:style>
  <w:style w:type="paragraph" w:styleId="TOC6">
    <w:name w:val="toc 6"/>
    <w:basedOn w:val="Normal"/>
    <w:next w:val="Normal"/>
    <w:autoRedefine/>
    <w:uiPriority w:val="99"/>
    <w:rsid w:val="00B6424F"/>
    <w:pPr>
      <w:ind w:left="1200"/>
    </w:pPr>
    <w:rPr>
      <w:rFonts w:ascii="Cambria" w:hAnsi="Cambria"/>
      <w:sz w:val="18"/>
      <w:szCs w:val="18"/>
    </w:rPr>
  </w:style>
  <w:style w:type="paragraph" w:styleId="TOC7">
    <w:name w:val="toc 7"/>
    <w:basedOn w:val="Normal"/>
    <w:next w:val="Normal"/>
    <w:autoRedefine/>
    <w:uiPriority w:val="99"/>
    <w:rsid w:val="00B6424F"/>
    <w:pPr>
      <w:ind w:left="1440"/>
    </w:pPr>
    <w:rPr>
      <w:rFonts w:ascii="Cambria" w:hAnsi="Cambria"/>
      <w:sz w:val="18"/>
      <w:szCs w:val="18"/>
    </w:rPr>
  </w:style>
  <w:style w:type="paragraph" w:styleId="TOC8">
    <w:name w:val="toc 8"/>
    <w:basedOn w:val="Normal"/>
    <w:next w:val="Normal"/>
    <w:autoRedefine/>
    <w:uiPriority w:val="99"/>
    <w:rsid w:val="00B6424F"/>
    <w:pPr>
      <w:ind w:left="1680"/>
    </w:pPr>
    <w:rPr>
      <w:rFonts w:ascii="Cambria" w:hAnsi="Cambria"/>
      <w:sz w:val="18"/>
      <w:szCs w:val="18"/>
    </w:rPr>
  </w:style>
  <w:style w:type="paragraph" w:styleId="TOC9">
    <w:name w:val="toc 9"/>
    <w:basedOn w:val="Normal"/>
    <w:next w:val="Normal"/>
    <w:autoRedefine/>
    <w:uiPriority w:val="99"/>
    <w:rsid w:val="00B6424F"/>
    <w:pPr>
      <w:ind w:left="1920"/>
    </w:pPr>
    <w:rPr>
      <w:rFonts w:ascii="Cambria" w:hAnsi="Cambria"/>
      <w:sz w:val="18"/>
      <w:szCs w:val="18"/>
    </w:rPr>
  </w:style>
  <w:style w:type="character" w:customStyle="1" w:styleId="CommentTextChar">
    <w:name w:val="Comment Text Char"/>
    <w:aliases w:val="Char21 Char1,Char5 Char2 Char1,Char2 Char3 Char1,Char51 Char1"/>
    <w:link w:val="CommentText"/>
    <w:uiPriority w:val="99"/>
    <w:locked/>
    <w:rsid w:val="00B6424F"/>
    <w:rPr>
      <w:sz w:val="24"/>
    </w:rPr>
  </w:style>
  <w:style w:type="paragraph" w:styleId="CommentText">
    <w:name w:val="annotation text"/>
    <w:aliases w:val="Char21,Char5 Char2,Char2 Char3,Char51"/>
    <w:basedOn w:val="Normal"/>
    <w:link w:val="CommentTextChar"/>
    <w:uiPriority w:val="99"/>
    <w:rsid w:val="00B6424F"/>
    <w:rPr>
      <w:lang w:val="en-US" w:eastAsia="en-GB"/>
    </w:rPr>
  </w:style>
  <w:style w:type="character" w:customStyle="1" w:styleId="CommentTextChar1">
    <w:name w:val="Comment Text Char1"/>
    <w:aliases w:val="Char21 Char,Char5 Char2 Char,Char2 Char3 Char,Char51 Char"/>
    <w:uiPriority w:val="99"/>
    <w:semiHidden/>
    <w:rsid w:val="00756F22"/>
    <w:rPr>
      <w:sz w:val="20"/>
      <w:szCs w:val="20"/>
      <w:lang w:val="bg-BG" w:eastAsia="bg-BG"/>
    </w:rPr>
  </w:style>
  <w:style w:type="character" w:customStyle="1" w:styleId="CommentTextChar11">
    <w:name w:val="Comment Text Char11"/>
    <w:aliases w:val="Char2 Char11,Char2 Char Char2,Char5 Char Char1"/>
    <w:uiPriority w:val="99"/>
    <w:rsid w:val="00B6424F"/>
    <w:rPr>
      <w:rFonts w:cs="Times New Roman"/>
    </w:rPr>
  </w:style>
  <w:style w:type="paragraph" w:styleId="Caption">
    <w:name w:val="caption"/>
    <w:basedOn w:val="Normal"/>
    <w:next w:val="Normal"/>
    <w:uiPriority w:val="99"/>
    <w:qFormat/>
    <w:rsid w:val="00B6424F"/>
    <w:pPr>
      <w:widowControl w:val="0"/>
    </w:pPr>
  </w:style>
  <w:style w:type="paragraph" w:styleId="List">
    <w:name w:val="List"/>
    <w:basedOn w:val="BodyText"/>
    <w:uiPriority w:val="99"/>
    <w:rsid w:val="00B6424F"/>
    <w:rPr>
      <w:rFonts w:cs="Tahoma"/>
    </w:rPr>
  </w:style>
  <w:style w:type="paragraph" w:styleId="ListBullet">
    <w:name w:val="List Bullet"/>
    <w:basedOn w:val="Normal"/>
    <w:uiPriority w:val="99"/>
    <w:rsid w:val="00B6424F"/>
    <w:pPr>
      <w:numPr>
        <w:numId w:val="5"/>
      </w:numPr>
    </w:pPr>
  </w:style>
  <w:style w:type="paragraph" w:styleId="ListBullet2">
    <w:name w:val="List Bullet 2"/>
    <w:basedOn w:val="Normal"/>
    <w:uiPriority w:val="99"/>
    <w:rsid w:val="00B6424F"/>
    <w:pPr>
      <w:numPr>
        <w:numId w:val="6"/>
      </w:numPr>
      <w:contextualSpacing/>
    </w:pPr>
  </w:style>
  <w:style w:type="character" w:customStyle="1" w:styleId="TitleChar">
    <w:name w:val="Title Char"/>
    <w:aliases w:val="Title_1 Char,Char3 Char"/>
    <w:link w:val="Title"/>
    <w:uiPriority w:val="99"/>
    <w:locked/>
    <w:rsid w:val="00B6424F"/>
    <w:rPr>
      <w:b/>
      <w:sz w:val="40"/>
      <w:lang w:val="en-GB"/>
    </w:rPr>
  </w:style>
  <w:style w:type="paragraph" w:styleId="Title">
    <w:name w:val="Title"/>
    <w:aliases w:val="Title_1,Char3"/>
    <w:basedOn w:val="Normal"/>
    <w:link w:val="TitleChar"/>
    <w:uiPriority w:val="99"/>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eastAsia="en-GB"/>
    </w:rPr>
  </w:style>
  <w:style w:type="character" w:customStyle="1" w:styleId="TitleChar1">
    <w:name w:val="Title Char1"/>
    <w:aliases w:val="Title_1 Char1,Char3 Char1"/>
    <w:uiPriority w:val="99"/>
    <w:rsid w:val="00B6424F"/>
    <w:rPr>
      <w:rFonts w:ascii="Calibri Light" w:hAnsi="Calibri Light"/>
      <w:b/>
      <w:kern w:val="28"/>
      <w:sz w:val="32"/>
    </w:rPr>
  </w:style>
  <w:style w:type="paragraph" w:styleId="Subtitle">
    <w:name w:val="Subtitle"/>
    <w:basedOn w:val="Normal"/>
    <w:link w:val="SubtitleChar"/>
    <w:uiPriority w:val="99"/>
    <w:qFormat/>
    <w:rsid w:val="00B6424F"/>
    <w:pPr>
      <w:jc w:val="center"/>
    </w:pPr>
    <w:rPr>
      <w:szCs w:val="20"/>
      <w:lang w:val="en-US" w:eastAsia="en-GB"/>
    </w:rPr>
  </w:style>
  <w:style w:type="character" w:customStyle="1" w:styleId="SubtitleChar">
    <w:name w:val="Subtitle Char"/>
    <w:link w:val="Subtitle"/>
    <w:uiPriority w:val="99"/>
    <w:locked/>
    <w:rsid w:val="00B6424F"/>
    <w:rPr>
      <w:sz w:val="24"/>
    </w:rPr>
  </w:style>
  <w:style w:type="paragraph" w:styleId="BodyTextFirstIndent2">
    <w:name w:val="Body Text First Indent 2"/>
    <w:basedOn w:val="BodyTextIndent"/>
    <w:link w:val="BodyTextFirstIndent2Char"/>
    <w:uiPriority w:val="99"/>
    <w:rsid w:val="00B6424F"/>
    <w:pPr>
      <w:tabs>
        <w:tab w:val="num" w:pos="643"/>
      </w:tabs>
      <w:ind w:firstLine="210"/>
    </w:pPr>
    <w:rPr>
      <w:lang w:val="en-GB"/>
    </w:rPr>
  </w:style>
  <w:style w:type="character" w:customStyle="1" w:styleId="BodyTextFirstIndent2Char">
    <w:name w:val="Body Text First Indent 2 Char"/>
    <w:link w:val="BodyTextFirstIndent2"/>
    <w:uiPriority w:val="99"/>
    <w:locked/>
    <w:rsid w:val="00B6424F"/>
    <w:rPr>
      <w:sz w:val="24"/>
      <w:szCs w:val="24"/>
      <w:lang w:val="en-GB" w:eastAsia="en-GB"/>
    </w:rPr>
  </w:style>
  <w:style w:type="character" w:customStyle="1" w:styleId="BodyTextIndent3Char1">
    <w:name w:val="Body Text Indent 3 Char1"/>
    <w:aliases w:val="Char1 Char2"/>
    <w:uiPriority w:val="99"/>
    <w:semiHidden/>
    <w:rsid w:val="00B6424F"/>
    <w:rPr>
      <w:sz w:val="16"/>
    </w:rPr>
  </w:style>
  <w:style w:type="paragraph" w:styleId="CommentSubject">
    <w:name w:val="annotation subject"/>
    <w:basedOn w:val="CommentText"/>
    <w:next w:val="CommentText"/>
    <w:link w:val="CommentSubjectChar"/>
    <w:uiPriority w:val="99"/>
    <w:rsid w:val="00B6424F"/>
    <w:rPr>
      <w:b/>
      <w:bCs/>
    </w:rPr>
  </w:style>
  <w:style w:type="character" w:customStyle="1" w:styleId="CommentSubjectChar">
    <w:name w:val="Comment Subject Char"/>
    <w:link w:val="CommentSubject"/>
    <w:uiPriority w:val="99"/>
    <w:locked/>
    <w:rsid w:val="00B6424F"/>
    <w:rPr>
      <w:b/>
      <w:sz w:val="24"/>
    </w:rPr>
  </w:style>
  <w:style w:type="paragraph" w:customStyle="1" w:styleId="Char">
    <w:name w:val="Char"/>
    <w:basedOn w:val="Normal"/>
    <w:uiPriority w:val="99"/>
    <w:rsid w:val="00B6424F"/>
    <w:rPr>
      <w:rFonts w:ascii="Tahoma" w:hAnsi="Tahoma"/>
      <w:lang w:val="pl-PL"/>
    </w:rPr>
  </w:style>
  <w:style w:type="paragraph" w:customStyle="1" w:styleId="Heading">
    <w:name w:val="Heading"/>
    <w:basedOn w:val="Normal"/>
    <w:next w:val="BodyText"/>
    <w:uiPriority w:val="99"/>
    <w:rsid w:val="00B6424F"/>
    <w:pPr>
      <w:keepNext/>
      <w:spacing w:before="240" w:after="120"/>
    </w:pPr>
    <w:rPr>
      <w:rFonts w:ascii="Arial" w:eastAsia="MS Mincho" w:hAnsi="Arial" w:cs="Tahoma"/>
      <w:sz w:val="28"/>
      <w:szCs w:val="28"/>
    </w:rPr>
  </w:style>
  <w:style w:type="paragraph" w:customStyle="1" w:styleId="Index">
    <w:name w:val="Index"/>
    <w:basedOn w:val="Normal"/>
    <w:uiPriority w:val="99"/>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uiPriority w:val="99"/>
    <w:rsid w:val="00B6424F"/>
    <w:pPr>
      <w:tabs>
        <w:tab w:val="left" w:pos="709"/>
      </w:tabs>
    </w:pPr>
    <w:rPr>
      <w:rFonts w:ascii="Tahoma" w:hAnsi="Tahoma"/>
      <w:lang w:val="pl-PL" w:eastAsia="pl-PL"/>
    </w:rPr>
  </w:style>
  <w:style w:type="paragraph" w:customStyle="1" w:styleId="FR1">
    <w:name w:val="FR1"/>
    <w:uiPriority w:val="99"/>
    <w:rsid w:val="00B6424F"/>
    <w:pPr>
      <w:widowControl w:val="0"/>
      <w:suppressAutoHyphens/>
      <w:autoSpaceDE w:val="0"/>
      <w:spacing w:before="20"/>
      <w:jc w:val="right"/>
    </w:pPr>
    <w:rPr>
      <w:rFonts w:ascii="Arial" w:hAnsi="Arial" w:cs="Arial"/>
      <w:sz w:val="12"/>
      <w:szCs w:val="12"/>
      <w:lang w:eastAsia="ar-SA"/>
    </w:rPr>
  </w:style>
  <w:style w:type="paragraph" w:customStyle="1" w:styleId="titre4">
    <w:name w:val="titre4"/>
    <w:basedOn w:val="Normal"/>
    <w:uiPriority w:val="99"/>
    <w:rsid w:val="00B6424F"/>
    <w:pPr>
      <w:ind w:left="357" w:hanging="357"/>
    </w:pPr>
    <w:rPr>
      <w:rFonts w:ascii="Arial" w:hAnsi="Arial"/>
      <w:b/>
      <w:lang w:val="en-GB"/>
    </w:rPr>
  </w:style>
  <w:style w:type="paragraph" w:customStyle="1" w:styleId="Document1">
    <w:name w:val="Document 1"/>
    <w:uiPriority w:val="99"/>
    <w:rsid w:val="00B6424F"/>
    <w:pPr>
      <w:keepNext/>
      <w:keepLines/>
      <w:widowControl w:val="0"/>
      <w:tabs>
        <w:tab w:val="left" w:pos="-720"/>
      </w:tabs>
      <w:suppressAutoHyphens/>
    </w:pPr>
    <w:rPr>
      <w:rFonts w:ascii="Courier New" w:hAnsi="Courier New" w:cs="Calibri"/>
      <w:lang w:val="en-US" w:eastAsia="ar-SA"/>
    </w:rPr>
  </w:style>
  <w:style w:type="paragraph" w:customStyle="1" w:styleId="StyleHeading314pt">
    <w:name w:val="Style Heading 3 + 14 pt"/>
    <w:basedOn w:val="Heading3"/>
    <w:uiPriority w:val="99"/>
    <w:rsid w:val="00B6424F"/>
    <w:pPr>
      <w:keepNext w:val="0"/>
      <w:widowControl w:val="0"/>
      <w:spacing w:line="240" w:lineRule="auto"/>
      <w:jc w:val="center"/>
    </w:pPr>
    <w:rPr>
      <w:rFonts w:ascii="Times New Roman" w:hAnsi="Times New Roman"/>
      <w:bCs w:val="0"/>
      <w:sz w:val="28"/>
      <w:szCs w:val="24"/>
      <w:lang w:val="en-US" w:eastAsia="en-GB"/>
    </w:rPr>
  </w:style>
  <w:style w:type="paragraph" w:customStyle="1" w:styleId="StyleHeading313pt">
    <w:name w:val="Style Heading 3 + 13 pt"/>
    <w:basedOn w:val="Heading3"/>
    <w:uiPriority w:val="99"/>
    <w:rsid w:val="00B6424F"/>
    <w:pPr>
      <w:keepNext w:val="0"/>
      <w:widowControl w:val="0"/>
      <w:spacing w:line="240" w:lineRule="auto"/>
      <w:jc w:val="center"/>
    </w:pPr>
    <w:rPr>
      <w:rFonts w:ascii="Times New Roman" w:hAnsi="Times New Roman"/>
      <w:bCs w:val="0"/>
      <w:szCs w:val="24"/>
      <w:lang w:val="en-US" w:eastAsia="en-GB"/>
    </w:rPr>
  </w:style>
  <w:style w:type="paragraph" w:customStyle="1" w:styleId="CharCharCharCharCharChar1">
    <w:name w:val="Знак Char Char Знак Char Char Знак Char Char1 Знак"/>
    <w:basedOn w:val="Normal"/>
    <w:uiPriority w:val="99"/>
    <w:rsid w:val="00B6424F"/>
    <w:pPr>
      <w:tabs>
        <w:tab w:val="left" w:pos="709"/>
      </w:tabs>
    </w:pPr>
    <w:rPr>
      <w:rFonts w:ascii="Tahoma" w:hAnsi="Tahoma"/>
      <w:lang w:val="pl-PL"/>
    </w:rPr>
  </w:style>
  <w:style w:type="paragraph" w:customStyle="1" w:styleId="tabulka">
    <w:name w:val="tabulka"/>
    <w:basedOn w:val="Normal"/>
    <w:uiPriority w:val="99"/>
    <w:rsid w:val="00B6424F"/>
    <w:pPr>
      <w:widowControl w:val="0"/>
      <w:spacing w:before="120" w:line="240" w:lineRule="exact"/>
      <w:jc w:val="center"/>
    </w:pPr>
    <w:rPr>
      <w:rFonts w:ascii="Arial" w:hAnsi="Arial"/>
      <w:lang w:val="cs-CZ"/>
    </w:rPr>
  </w:style>
  <w:style w:type="paragraph" w:customStyle="1" w:styleId="Normal11pt">
    <w:name w:val="Normal + 11 pt"/>
    <w:basedOn w:val="Normal"/>
    <w:uiPriority w:val="99"/>
    <w:rsid w:val="00B6424F"/>
    <w:pPr>
      <w:ind w:firstLine="708"/>
      <w:jc w:val="both"/>
    </w:pPr>
    <w:rPr>
      <w:bCs/>
      <w:sz w:val="22"/>
      <w:szCs w:val="22"/>
      <w:lang w:val="ru-RU"/>
    </w:rPr>
  </w:style>
  <w:style w:type="paragraph" w:customStyle="1" w:styleId="NormalBold">
    <w:name w:val="Normal + Bold"/>
    <w:basedOn w:val="Normal"/>
    <w:uiPriority w:val="99"/>
    <w:rsid w:val="00B6424F"/>
    <w:pPr>
      <w:ind w:firstLine="720"/>
      <w:jc w:val="both"/>
    </w:pPr>
    <w:rPr>
      <w:bCs/>
      <w:sz w:val="22"/>
      <w:szCs w:val="22"/>
      <w:lang w:val="ru-RU"/>
    </w:rPr>
  </w:style>
  <w:style w:type="paragraph" w:customStyle="1" w:styleId="Contents10">
    <w:name w:val="Contents 10"/>
    <w:basedOn w:val="Index"/>
    <w:uiPriority w:val="99"/>
    <w:rsid w:val="00B6424F"/>
    <w:pPr>
      <w:tabs>
        <w:tab w:val="right" w:leader="dot" w:pos="-29743"/>
      </w:tabs>
      <w:ind w:left="2547"/>
    </w:pPr>
  </w:style>
  <w:style w:type="paragraph" w:customStyle="1" w:styleId="TableContents">
    <w:name w:val="Table Contents"/>
    <w:basedOn w:val="Normal"/>
    <w:uiPriority w:val="99"/>
    <w:rsid w:val="00B6424F"/>
    <w:pPr>
      <w:suppressLineNumbers/>
    </w:pPr>
  </w:style>
  <w:style w:type="paragraph" w:customStyle="1" w:styleId="TableHeading">
    <w:name w:val="Table Heading"/>
    <w:basedOn w:val="TableContents"/>
    <w:uiPriority w:val="99"/>
    <w:rsid w:val="00B6424F"/>
    <w:pPr>
      <w:jc w:val="center"/>
    </w:pPr>
    <w:rPr>
      <w:b/>
      <w:bCs/>
    </w:rPr>
  </w:style>
  <w:style w:type="paragraph" w:customStyle="1" w:styleId="zaglawie">
    <w:name w:val="zaglawie"/>
    <w:basedOn w:val="Normal"/>
    <w:uiPriority w:val="99"/>
    <w:rsid w:val="00B6424F"/>
    <w:pPr>
      <w:spacing w:before="280" w:after="280"/>
    </w:pPr>
  </w:style>
  <w:style w:type="paragraph" w:customStyle="1" w:styleId="Framecontents">
    <w:name w:val="Frame contents"/>
    <w:basedOn w:val="BodyText"/>
    <w:uiPriority w:val="99"/>
    <w:rsid w:val="00B6424F"/>
  </w:style>
  <w:style w:type="paragraph" w:customStyle="1" w:styleId="Blockquote">
    <w:name w:val="Blockquote"/>
    <w:basedOn w:val="Normal"/>
    <w:uiPriority w:val="99"/>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uiPriority w:val="99"/>
    <w:rsid w:val="00B6424F"/>
    <w:pPr>
      <w:spacing w:before="280"/>
      <w:jc w:val="both"/>
    </w:pPr>
    <w:rPr>
      <w:sz w:val="28"/>
      <w:szCs w:val="28"/>
    </w:rPr>
  </w:style>
  <w:style w:type="paragraph" w:customStyle="1" w:styleId="a0">
    <w:name w:val="Знак"/>
    <w:basedOn w:val="Normal"/>
    <w:uiPriority w:val="99"/>
    <w:rsid w:val="00B6424F"/>
    <w:pPr>
      <w:tabs>
        <w:tab w:val="left" w:pos="709"/>
      </w:tabs>
    </w:pPr>
    <w:rPr>
      <w:rFonts w:ascii="Tahoma" w:hAnsi="Tahoma" w:cs="Tahoma"/>
      <w:lang w:val="pl-PL" w:eastAsia="pl-PL"/>
    </w:rPr>
  </w:style>
  <w:style w:type="paragraph" w:customStyle="1" w:styleId="CharChar">
    <w:name w:val="Знак Char Char"/>
    <w:basedOn w:val="Normal"/>
    <w:uiPriority w:val="99"/>
    <w:semiHidden/>
    <w:rsid w:val="00B6424F"/>
    <w:pPr>
      <w:tabs>
        <w:tab w:val="left" w:pos="709"/>
      </w:tabs>
    </w:pPr>
    <w:rPr>
      <w:rFonts w:ascii="Futura Bk" w:hAnsi="Futura Bk"/>
      <w:lang w:val="pl-PL" w:eastAsia="pl-PL"/>
    </w:rPr>
  </w:style>
  <w:style w:type="paragraph" w:customStyle="1" w:styleId="NormalWeb1">
    <w:name w:val="Normal (Web)1"/>
    <w:basedOn w:val="Normal"/>
    <w:uiPriority w:val="99"/>
    <w:rsid w:val="00B6424F"/>
    <w:pPr>
      <w:spacing w:before="100"/>
      <w:jc w:val="both"/>
    </w:pPr>
    <w:rPr>
      <w:kern w:val="2"/>
    </w:rPr>
  </w:style>
  <w:style w:type="paragraph" w:customStyle="1" w:styleId="CharCharCharCharCharCharCharCharCharChar">
    <w:name w:val="Char Char Char Char Char Char Char Char Char Char"/>
    <w:basedOn w:val="Normal"/>
    <w:uiPriority w:val="99"/>
    <w:rsid w:val="00B6424F"/>
    <w:pPr>
      <w:tabs>
        <w:tab w:val="left" w:pos="709"/>
      </w:tabs>
    </w:pPr>
    <w:rPr>
      <w:rFonts w:ascii="Tahoma" w:hAnsi="Tahoma"/>
      <w:lang w:val="pl-PL" w:eastAsia="pl-PL"/>
    </w:rPr>
  </w:style>
  <w:style w:type="paragraph" w:customStyle="1" w:styleId="CharChar0">
    <w:name w:val="Char Char Знак"/>
    <w:basedOn w:val="Normal"/>
    <w:uiPriority w:val="99"/>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uiPriority w:val="99"/>
    <w:rsid w:val="00B6424F"/>
    <w:pPr>
      <w:tabs>
        <w:tab w:val="left" w:pos="709"/>
      </w:tabs>
    </w:pPr>
    <w:rPr>
      <w:rFonts w:ascii="Tahoma" w:hAnsi="Tahoma"/>
      <w:lang w:val="pl-PL" w:eastAsia="pl-PL"/>
    </w:rPr>
  </w:style>
  <w:style w:type="character" w:customStyle="1" w:styleId="a1">
    <w:name w:val="??????? ?????"/>
    <w:link w:val="11"/>
    <w:uiPriority w:val="99"/>
    <w:locked/>
    <w:rsid w:val="00B6424F"/>
    <w:rPr>
      <w:sz w:val="22"/>
      <w:shd w:val="clear" w:color="auto" w:fill="FFFFFF"/>
    </w:rPr>
  </w:style>
  <w:style w:type="paragraph" w:customStyle="1" w:styleId="11">
    <w:name w:val="??????? ?????1"/>
    <w:basedOn w:val="Normal"/>
    <w:link w:val="a1"/>
    <w:uiPriority w:val="99"/>
    <w:rsid w:val="00B6424F"/>
    <w:pPr>
      <w:shd w:val="clear" w:color="auto" w:fill="FFFFFF"/>
      <w:spacing w:before="360" w:after="360" w:line="240" w:lineRule="atLeast"/>
      <w:ind w:hanging="340"/>
      <w:jc w:val="both"/>
    </w:pPr>
    <w:rPr>
      <w:sz w:val="22"/>
      <w:szCs w:val="22"/>
      <w:lang w:val="en-US" w:eastAsia="en-GB"/>
    </w:rPr>
  </w:style>
  <w:style w:type="character" w:customStyle="1" w:styleId="2">
    <w:name w:val="??????? ????? (2)"/>
    <w:link w:val="21"/>
    <w:uiPriority w:val="99"/>
    <w:locked/>
    <w:rsid w:val="00B6424F"/>
    <w:rPr>
      <w:b/>
      <w:sz w:val="26"/>
      <w:shd w:val="clear" w:color="auto" w:fill="FFFFFF"/>
    </w:rPr>
  </w:style>
  <w:style w:type="paragraph" w:customStyle="1" w:styleId="21">
    <w:name w:val="??????? ????? (2)1"/>
    <w:basedOn w:val="Normal"/>
    <w:link w:val="2"/>
    <w:uiPriority w:val="99"/>
    <w:rsid w:val="00B6424F"/>
    <w:pPr>
      <w:shd w:val="clear" w:color="auto" w:fill="FFFFFF"/>
      <w:spacing w:after="360" w:line="240" w:lineRule="atLeast"/>
    </w:pPr>
    <w:rPr>
      <w:b/>
      <w:bCs/>
      <w:sz w:val="26"/>
      <w:szCs w:val="26"/>
      <w:lang w:val="en-US" w:eastAsia="en-GB"/>
    </w:rPr>
  </w:style>
  <w:style w:type="character" w:customStyle="1" w:styleId="3">
    <w:name w:val="??????? ????? (3)"/>
    <w:link w:val="31"/>
    <w:uiPriority w:val="99"/>
    <w:locked/>
    <w:rsid w:val="00B6424F"/>
    <w:rPr>
      <w:b/>
      <w:sz w:val="22"/>
      <w:shd w:val="clear" w:color="auto" w:fill="FFFFFF"/>
    </w:rPr>
  </w:style>
  <w:style w:type="paragraph" w:customStyle="1" w:styleId="31">
    <w:name w:val="??????? ????? (3)1"/>
    <w:basedOn w:val="Normal"/>
    <w:link w:val="3"/>
    <w:uiPriority w:val="99"/>
    <w:rsid w:val="00B6424F"/>
    <w:pPr>
      <w:shd w:val="clear" w:color="auto" w:fill="FFFFFF"/>
      <w:spacing w:before="360" w:after="360" w:line="240" w:lineRule="atLeast"/>
      <w:jc w:val="both"/>
    </w:pPr>
    <w:rPr>
      <w:b/>
      <w:bCs/>
      <w:sz w:val="22"/>
      <w:szCs w:val="22"/>
      <w:lang w:val="en-US" w:eastAsia="en-GB"/>
    </w:rPr>
  </w:style>
  <w:style w:type="character" w:customStyle="1" w:styleId="20">
    <w:name w:val="???????? #2"/>
    <w:link w:val="210"/>
    <w:uiPriority w:val="99"/>
    <w:locked/>
    <w:rsid w:val="00B6424F"/>
    <w:rPr>
      <w:b/>
      <w:sz w:val="22"/>
      <w:shd w:val="clear" w:color="auto" w:fill="FFFFFF"/>
    </w:rPr>
  </w:style>
  <w:style w:type="paragraph" w:customStyle="1" w:styleId="210">
    <w:name w:val="???????? #21"/>
    <w:basedOn w:val="Normal"/>
    <w:link w:val="20"/>
    <w:uiPriority w:val="99"/>
    <w:rsid w:val="00B6424F"/>
    <w:pPr>
      <w:shd w:val="clear" w:color="auto" w:fill="FFFFFF"/>
      <w:spacing w:before="240" w:line="547" w:lineRule="exact"/>
      <w:jc w:val="both"/>
      <w:outlineLvl w:val="1"/>
    </w:pPr>
    <w:rPr>
      <w:b/>
      <w:bCs/>
      <w:sz w:val="22"/>
      <w:szCs w:val="22"/>
      <w:lang w:val="en-US" w:eastAsia="en-GB"/>
    </w:rPr>
  </w:style>
  <w:style w:type="character" w:customStyle="1" w:styleId="22">
    <w:name w:val="???????? ?? ??????????? (2)"/>
    <w:link w:val="211"/>
    <w:uiPriority w:val="99"/>
    <w:locked/>
    <w:rsid w:val="00B6424F"/>
    <w:rPr>
      <w:sz w:val="22"/>
      <w:shd w:val="clear" w:color="auto" w:fill="FFFFFF"/>
    </w:rPr>
  </w:style>
  <w:style w:type="paragraph" w:customStyle="1" w:styleId="211">
    <w:name w:val="???????? ?? ??????????? (2)1"/>
    <w:basedOn w:val="Normal"/>
    <w:link w:val="22"/>
    <w:uiPriority w:val="99"/>
    <w:rsid w:val="00B6424F"/>
    <w:pPr>
      <w:shd w:val="clear" w:color="auto" w:fill="FFFFFF"/>
      <w:spacing w:line="240" w:lineRule="atLeast"/>
    </w:pPr>
    <w:rPr>
      <w:sz w:val="22"/>
      <w:szCs w:val="22"/>
      <w:lang w:val="en-US" w:eastAsia="en-GB"/>
    </w:rPr>
  </w:style>
  <w:style w:type="paragraph" w:customStyle="1" w:styleId="CharChar1">
    <w:name w:val="Char Char"/>
    <w:basedOn w:val="Normal"/>
    <w:uiPriority w:val="99"/>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uiPriority w:val="99"/>
    <w:rsid w:val="00B6424F"/>
    <w:pPr>
      <w:tabs>
        <w:tab w:val="left" w:pos="709"/>
      </w:tabs>
    </w:pPr>
    <w:rPr>
      <w:rFonts w:ascii="Tahoma" w:hAnsi="Tahoma"/>
      <w:lang w:val="pl-PL" w:eastAsia="pl-PL"/>
    </w:rPr>
  </w:style>
  <w:style w:type="paragraph" w:customStyle="1" w:styleId="12">
    <w:name w:val="Списък на абзаци1"/>
    <w:basedOn w:val="Normal"/>
    <w:uiPriority w:val="99"/>
    <w:rsid w:val="00B6424F"/>
    <w:pPr>
      <w:ind w:left="708"/>
    </w:pPr>
    <w:rPr>
      <w:noProof/>
    </w:rPr>
  </w:style>
  <w:style w:type="paragraph" w:customStyle="1" w:styleId="xl24">
    <w:name w:val="xl24"/>
    <w:basedOn w:val="Normal"/>
    <w:uiPriority w:val="99"/>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uiPriority w:val="99"/>
    <w:rsid w:val="00B6424F"/>
    <w:pPr>
      <w:tabs>
        <w:tab w:val="left" w:pos="709"/>
      </w:tabs>
    </w:pPr>
    <w:rPr>
      <w:rFonts w:ascii="Tahoma" w:hAnsi="Tahoma"/>
      <w:lang w:val="pl-PL" w:eastAsia="pl-PL"/>
    </w:rPr>
  </w:style>
  <w:style w:type="paragraph" w:customStyle="1" w:styleId="CharCharChar0">
    <w:name w:val="Знак 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uiPriority w:val="99"/>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uiPriority w:val="99"/>
    <w:rsid w:val="00B6424F"/>
    <w:pPr>
      <w:tabs>
        <w:tab w:val="left" w:pos="709"/>
      </w:tabs>
    </w:pPr>
    <w:rPr>
      <w:rFonts w:ascii="Tahoma" w:hAnsi="Tahoma"/>
      <w:lang w:val="pl-PL" w:eastAsia="pl-PL"/>
    </w:rPr>
  </w:style>
  <w:style w:type="paragraph" w:customStyle="1" w:styleId="BodyText21">
    <w:name w:val="Body Text 21"/>
    <w:basedOn w:val="Normal"/>
    <w:uiPriority w:val="99"/>
    <w:rsid w:val="00B6424F"/>
    <w:pPr>
      <w:snapToGrid w:val="0"/>
      <w:ind w:left="720"/>
      <w:jc w:val="both"/>
    </w:pPr>
    <w:rPr>
      <w:szCs w:val="20"/>
      <w:lang w:val="en-AU" w:eastAsia="en-US"/>
    </w:rPr>
  </w:style>
  <w:style w:type="paragraph" w:customStyle="1" w:styleId="CharCharChar1">
    <w:name w:val="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uiPriority w:val="99"/>
    <w:rsid w:val="00B6424F"/>
    <w:pPr>
      <w:tabs>
        <w:tab w:val="left" w:pos="709"/>
      </w:tabs>
    </w:pPr>
    <w:rPr>
      <w:rFonts w:ascii="Tahoma" w:hAnsi="Tahoma"/>
      <w:lang w:val="pl-PL" w:eastAsia="pl-PL"/>
    </w:rPr>
  </w:style>
  <w:style w:type="character" w:customStyle="1" w:styleId="Bodytext0">
    <w:name w:val="Body text_"/>
    <w:link w:val="BodyText1"/>
    <w:uiPriority w:val="99"/>
    <w:locked/>
    <w:rsid w:val="00B6424F"/>
    <w:rPr>
      <w:rFonts w:ascii="Arial" w:eastAsia="Times New Roman" w:hAnsi="Arial"/>
      <w:sz w:val="23"/>
      <w:shd w:val="clear" w:color="auto" w:fill="FFFFFF"/>
    </w:rPr>
  </w:style>
  <w:style w:type="paragraph" w:customStyle="1" w:styleId="BodyText1">
    <w:name w:val="Body Text1"/>
    <w:basedOn w:val="Normal"/>
    <w:link w:val="Bodytext0"/>
    <w:uiPriority w:val="99"/>
    <w:rsid w:val="00B6424F"/>
    <w:pPr>
      <w:shd w:val="clear" w:color="auto" w:fill="FFFFFF"/>
      <w:spacing w:before="1080" w:line="278" w:lineRule="exact"/>
    </w:pPr>
    <w:rPr>
      <w:rFonts w:ascii="Arial" w:hAnsi="Arial"/>
      <w:sz w:val="23"/>
      <w:szCs w:val="23"/>
      <w:lang w:val="en-US" w:eastAsia="en-GB"/>
    </w:rPr>
  </w:style>
  <w:style w:type="paragraph" w:customStyle="1" w:styleId="style0">
    <w:name w:val="style0"/>
    <w:basedOn w:val="Normal"/>
    <w:uiPriority w:val="99"/>
    <w:rsid w:val="00B6424F"/>
    <w:pPr>
      <w:ind w:firstLine="1200"/>
      <w:jc w:val="both"/>
    </w:pPr>
    <w:rPr>
      <w:sz w:val="14"/>
      <w:szCs w:val="14"/>
      <w:lang w:val="en-US" w:eastAsia="en-US"/>
    </w:rPr>
  </w:style>
  <w:style w:type="paragraph" w:customStyle="1" w:styleId="1CharChar">
    <w:name w:val="Знак Знак1 Char Char"/>
    <w:basedOn w:val="Normal"/>
    <w:uiPriority w:val="99"/>
    <w:rsid w:val="00B6424F"/>
    <w:pPr>
      <w:tabs>
        <w:tab w:val="left" w:pos="709"/>
      </w:tabs>
    </w:pPr>
    <w:rPr>
      <w:rFonts w:ascii="Tahoma" w:hAnsi="Tahoma"/>
      <w:lang w:val="pl-PL" w:eastAsia="pl-PL"/>
    </w:rPr>
  </w:style>
  <w:style w:type="paragraph" w:customStyle="1" w:styleId="m">
    <w:name w:val="m"/>
    <w:basedOn w:val="Normal"/>
    <w:uiPriority w:val="99"/>
    <w:rsid w:val="00B6424F"/>
    <w:pPr>
      <w:spacing w:before="100" w:beforeAutospacing="1" w:after="100" w:afterAutospacing="1"/>
    </w:pPr>
    <w:rPr>
      <w:rFonts w:eastAsia="SimSun"/>
      <w:lang w:eastAsia="zh-CN"/>
    </w:rPr>
  </w:style>
  <w:style w:type="paragraph" w:customStyle="1" w:styleId="13">
    <w:name w:val="Без разредка1"/>
    <w:uiPriority w:val="99"/>
    <w:rsid w:val="00B6424F"/>
    <w:rPr>
      <w:rFonts w:ascii="Calibri" w:hAnsi="Calibri"/>
      <w:sz w:val="22"/>
      <w:szCs w:val="22"/>
      <w:lang w:eastAsia="en-US"/>
    </w:rPr>
  </w:style>
  <w:style w:type="paragraph" w:customStyle="1" w:styleId="14">
    <w:name w:val="Заглавие от съдържание1"/>
    <w:basedOn w:val="Heading1"/>
    <w:next w:val="Normal"/>
    <w:uiPriority w:val="99"/>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uiPriority w:val="99"/>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uiPriority w:val="99"/>
    <w:locked/>
    <w:rsid w:val="00B6424F"/>
    <w:rPr>
      <w:rFonts w:ascii="Arial" w:eastAsia="Times New Roman" w:hAnsi="Arial"/>
      <w:color w:val="000000"/>
      <w:sz w:val="24"/>
      <w:lang w:val="en-US" w:eastAsia="en-US"/>
    </w:rPr>
  </w:style>
  <w:style w:type="paragraph" w:customStyle="1" w:styleId="Bulets">
    <w:name w:val="Bulets"/>
    <w:basedOn w:val="Normal"/>
    <w:link w:val="BuletsChar"/>
    <w:uiPriority w:val="99"/>
    <w:rsid w:val="00B6424F"/>
    <w:pPr>
      <w:widowControl w:val="0"/>
      <w:tabs>
        <w:tab w:val="num" w:pos="1440"/>
      </w:tabs>
      <w:suppressAutoHyphens/>
      <w:spacing w:before="120"/>
      <w:ind w:left="-15318" w:hanging="360"/>
      <w:jc w:val="both"/>
    </w:pPr>
    <w:rPr>
      <w:rFonts w:ascii="Arial" w:hAnsi="Arial"/>
      <w:color w:val="000000"/>
      <w:lang w:val="en-US" w:eastAsia="en-US"/>
    </w:rPr>
  </w:style>
  <w:style w:type="paragraph" w:customStyle="1" w:styleId="CharChar1Char">
    <w:name w:val="Char Char1 Char"/>
    <w:basedOn w:val="Normal"/>
    <w:uiPriority w:val="99"/>
    <w:rsid w:val="00B6424F"/>
    <w:pPr>
      <w:tabs>
        <w:tab w:val="left" w:pos="709"/>
      </w:tabs>
    </w:pPr>
    <w:rPr>
      <w:rFonts w:ascii="Tahoma" w:hAnsi="Tahoma"/>
      <w:lang w:val="pl-PL" w:eastAsia="pl-PL"/>
    </w:rPr>
  </w:style>
  <w:style w:type="character" w:customStyle="1" w:styleId="NoSpacingChar">
    <w:name w:val="No Spacing Char"/>
    <w:link w:val="NoSpacing1"/>
    <w:uiPriority w:val="99"/>
    <w:locked/>
    <w:rsid w:val="00B6424F"/>
    <w:rPr>
      <w:rFonts w:ascii="Calibri" w:hAnsi="Calibri"/>
      <w:sz w:val="22"/>
      <w:lang w:val="en-US" w:eastAsia="en-US"/>
    </w:rPr>
  </w:style>
  <w:style w:type="paragraph" w:customStyle="1" w:styleId="NoSpacing1">
    <w:name w:val="No Spacing1"/>
    <w:link w:val="NoSpacingChar"/>
    <w:uiPriority w:val="99"/>
    <w:rsid w:val="00B6424F"/>
    <w:rPr>
      <w:rFonts w:ascii="Calibri" w:hAnsi="Calibri"/>
      <w:sz w:val="22"/>
      <w:szCs w:val="22"/>
      <w:lang w:val="en-US" w:eastAsia="en-US"/>
    </w:rPr>
  </w:style>
  <w:style w:type="paragraph" w:customStyle="1" w:styleId="23">
    <w:name w:val="Без разредка2"/>
    <w:uiPriority w:val="99"/>
    <w:rsid w:val="00B6424F"/>
    <w:rPr>
      <w:rFonts w:ascii="Calibri" w:hAnsi="Calibri"/>
      <w:sz w:val="22"/>
      <w:szCs w:val="22"/>
      <w:lang w:eastAsia="en-US"/>
    </w:rPr>
  </w:style>
  <w:style w:type="paragraph" w:customStyle="1" w:styleId="FR2">
    <w:name w:val="FR2"/>
    <w:uiPriority w:val="99"/>
    <w:rsid w:val="00B6424F"/>
    <w:pPr>
      <w:widowControl w:val="0"/>
      <w:snapToGrid w:val="0"/>
      <w:jc w:val="right"/>
    </w:pPr>
    <w:rPr>
      <w:rFonts w:ascii="Arial" w:hAnsi="Arial"/>
      <w:sz w:val="24"/>
      <w:lang w:eastAsia="en-US"/>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uiPriority w:val="99"/>
    <w:rsid w:val="00B6424F"/>
    <w:pPr>
      <w:tabs>
        <w:tab w:val="left" w:pos="709"/>
      </w:tabs>
    </w:pPr>
    <w:rPr>
      <w:rFonts w:ascii="Tahoma" w:hAnsi="Tahoma"/>
      <w:sz w:val="26"/>
      <w:szCs w:val="20"/>
      <w:lang w:val="pl-PL" w:eastAsia="pl-PL"/>
    </w:rPr>
  </w:style>
  <w:style w:type="paragraph" w:customStyle="1" w:styleId="30">
    <w:name w:val="Знак Знак3"/>
    <w:basedOn w:val="Normal"/>
    <w:uiPriority w:val="99"/>
    <w:rsid w:val="00B6424F"/>
    <w:pPr>
      <w:tabs>
        <w:tab w:val="left" w:pos="709"/>
      </w:tabs>
    </w:pPr>
    <w:rPr>
      <w:rFonts w:ascii="Tahoma" w:hAnsi="Tahoma"/>
      <w:lang w:val="pl-PL" w:eastAsia="pl-PL"/>
    </w:rPr>
  </w:style>
  <w:style w:type="paragraph" w:customStyle="1" w:styleId="Style32">
    <w:name w:val="Style32"/>
    <w:basedOn w:val="Normal"/>
    <w:uiPriority w:val="99"/>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uiPriority w:val="99"/>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uiPriority w:val="99"/>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uiPriority w:val="99"/>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uiPriority w:val="99"/>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uiPriority w:val="99"/>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uiPriority w:val="99"/>
    <w:rsid w:val="00B6424F"/>
    <w:pPr>
      <w:keepNext w:val="0"/>
      <w:keepLines w:val="0"/>
      <w:numPr>
        <w:ilvl w:val="1"/>
        <w:numId w:val="6"/>
      </w:numPr>
      <w:tabs>
        <w:tab w:val="clear" w:pos="1440"/>
      </w:tabs>
      <w:spacing w:before="0" w:after="240" w:line="240" w:lineRule="auto"/>
      <w:ind w:left="1980"/>
      <w:jc w:val="both"/>
      <w:outlineLvl w:val="9"/>
    </w:pPr>
    <w:rPr>
      <w:rFonts w:eastAsia="Times New Roman"/>
      <w:b w:val="0"/>
      <w:bCs w:val="0"/>
      <w:szCs w:val="20"/>
      <w:lang w:val="en-GB"/>
    </w:rPr>
  </w:style>
  <w:style w:type="paragraph" w:customStyle="1" w:styleId="Text1">
    <w:name w:val="Text 1"/>
    <w:basedOn w:val="Normal"/>
    <w:uiPriority w:val="99"/>
    <w:rsid w:val="00B6424F"/>
    <w:pPr>
      <w:spacing w:after="240"/>
      <w:ind w:left="482"/>
      <w:jc w:val="both"/>
    </w:pPr>
    <w:rPr>
      <w:rFonts w:ascii="Arial" w:eastAsia="MS Mincho" w:hAnsi="Arial"/>
      <w:sz w:val="20"/>
      <w:szCs w:val="20"/>
      <w:lang w:val="en-GB"/>
    </w:rPr>
  </w:style>
  <w:style w:type="paragraph" w:customStyle="1" w:styleId="Text2">
    <w:name w:val="Text 2"/>
    <w:basedOn w:val="Normal"/>
    <w:uiPriority w:val="99"/>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uiPriority w:val="99"/>
    <w:rsid w:val="00B6424F"/>
    <w:pPr>
      <w:widowControl w:val="0"/>
      <w:autoSpaceDE w:val="0"/>
      <w:autoSpaceDN w:val="0"/>
      <w:adjustRightInd w:val="0"/>
      <w:spacing w:line="278" w:lineRule="exact"/>
      <w:ind w:firstLine="710"/>
    </w:pPr>
  </w:style>
  <w:style w:type="paragraph" w:customStyle="1" w:styleId="Style3">
    <w:name w:val="Style3"/>
    <w:basedOn w:val="Normal"/>
    <w:uiPriority w:val="99"/>
    <w:rsid w:val="00B6424F"/>
    <w:pPr>
      <w:widowControl w:val="0"/>
      <w:autoSpaceDE w:val="0"/>
      <w:autoSpaceDN w:val="0"/>
      <w:adjustRightInd w:val="0"/>
      <w:spacing w:line="276" w:lineRule="exact"/>
      <w:jc w:val="center"/>
    </w:pPr>
  </w:style>
  <w:style w:type="paragraph" w:customStyle="1" w:styleId="TableRowHead10">
    <w:name w:val="Table Row Head 10"/>
    <w:basedOn w:val="Normal"/>
    <w:uiPriority w:val="99"/>
    <w:rsid w:val="00B6424F"/>
    <w:rPr>
      <w:rFonts w:ascii="Verdana" w:hAnsi="Verdana"/>
      <w:b/>
      <w:i/>
      <w:sz w:val="16"/>
      <w:lang w:val="en-US" w:eastAsia="en-US"/>
    </w:rPr>
  </w:style>
  <w:style w:type="paragraph" w:customStyle="1" w:styleId="Normal-C">
    <w:name w:val="Normal-C"/>
    <w:basedOn w:val="Normal"/>
    <w:uiPriority w:val="99"/>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uiPriority w:val="99"/>
    <w:rsid w:val="00B6424F"/>
    <w:pPr>
      <w:spacing w:after="120"/>
      <w:ind w:firstLine="720"/>
      <w:jc w:val="both"/>
    </w:pPr>
    <w:rPr>
      <w:lang w:val="ru-RU" w:eastAsia="en-US"/>
    </w:rPr>
  </w:style>
  <w:style w:type="character" w:styleId="CommentReference">
    <w:name w:val="annotation reference"/>
    <w:uiPriority w:val="99"/>
    <w:rsid w:val="00B6424F"/>
    <w:rPr>
      <w:rFonts w:cs="Times New Roman"/>
      <w:sz w:val="16"/>
    </w:rPr>
  </w:style>
  <w:style w:type="character" w:customStyle="1" w:styleId="WW8Num16z0">
    <w:name w:val="WW8Num16z0"/>
    <w:uiPriority w:val="99"/>
    <w:rsid w:val="00B6424F"/>
    <w:rPr>
      <w:rFonts w:ascii="Times New Roman" w:hAnsi="Times New Roman"/>
    </w:rPr>
  </w:style>
  <w:style w:type="character" w:customStyle="1" w:styleId="FontStyle25">
    <w:name w:val="Font Style25"/>
    <w:uiPriority w:val="99"/>
    <w:rsid w:val="00B6424F"/>
    <w:rPr>
      <w:rFonts w:ascii="Times New Roman" w:hAnsi="Times New Roman"/>
      <w:b/>
      <w:sz w:val="26"/>
    </w:rPr>
  </w:style>
  <w:style w:type="character" w:customStyle="1" w:styleId="CharChar3">
    <w:name w:val="Char Char3"/>
    <w:uiPriority w:val="99"/>
    <w:locked/>
    <w:rsid w:val="00B6424F"/>
    <w:rPr>
      <w:rFonts w:ascii="Courier New" w:hAnsi="Courier New"/>
    </w:rPr>
  </w:style>
  <w:style w:type="character" w:customStyle="1" w:styleId="FontStyle74">
    <w:name w:val="Font Style74"/>
    <w:uiPriority w:val="99"/>
    <w:rsid w:val="00B6424F"/>
    <w:rPr>
      <w:rFonts w:ascii="Times New Roman" w:hAnsi="Times New Roman"/>
      <w:b/>
      <w:sz w:val="26"/>
    </w:rPr>
  </w:style>
  <w:style w:type="character" w:customStyle="1" w:styleId="FontStyle75">
    <w:name w:val="Font Style75"/>
    <w:uiPriority w:val="99"/>
    <w:rsid w:val="00B6424F"/>
    <w:rPr>
      <w:rFonts w:ascii="Times New Roman" w:hAnsi="Times New Roman"/>
      <w:b/>
      <w:sz w:val="22"/>
    </w:rPr>
  </w:style>
  <w:style w:type="character" w:customStyle="1" w:styleId="FontStyle77">
    <w:name w:val="Font Style77"/>
    <w:uiPriority w:val="99"/>
    <w:rsid w:val="00B6424F"/>
    <w:rPr>
      <w:rFonts w:ascii="Times New Roman" w:hAnsi="Times New Roman"/>
      <w:sz w:val="22"/>
    </w:rPr>
  </w:style>
  <w:style w:type="character" w:customStyle="1" w:styleId="FontStyle76">
    <w:name w:val="Font Style76"/>
    <w:uiPriority w:val="99"/>
    <w:rsid w:val="00B6424F"/>
    <w:rPr>
      <w:rFonts w:ascii="Times New Roman" w:hAnsi="Times New Roman"/>
      <w:i/>
      <w:sz w:val="22"/>
    </w:rPr>
  </w:style>
  <w:style w:type="character" w:customStyle="1" w:styleId="FontStyle19">
    <w:name w:val="Font Style19"/>
    <w:uiPriority w:val="99"/>
    <w:rsid w:val="00B6424F"/>
    <w:rPr>
      <w:rFonts w:ascii="Times New Roman" w:hAnsi="Times New Roman"/>
      <w:sz w:val="22"/>
    </w:rPr>
  </w:style>
  <w:style w:type="character" w:customStyle="1" w:styleId="newdocreference">
    <w:name w:val="newdocreference"/>
    <w:uiPriority w:val="99"/>
    <w:rsid w:val="00B6424F"/>
  </w:style>
  <w:style w:type="character" w:customStyle="1" w:styleId="FontStyle15">
    <w:name w:val="Font Style15"/>
    <w:uiPriority w:val="99"/>
    <w:rsid w:val="00B6424F"/>
    <w:rPr>
      <w:rFonts w:ascii="Times New Roman" w:hAnsi="Times New Roman"/>
      <w:sz w:val="22"/>
    </w:rPr>
  </w:style>
  <w:style w:type="character" w:customStyle="1" w:styleId="FontStyle16">
    <w:name w:val="Font Style16"/>
    <w:uiPriority w:val="99"/>
    <w:rsid w:val="00B6424F"/>
    <w:rPr>
      <w:rFonts w:ascii="Times New Roman" w:hAnsi="Times New Roman"/>
      <w:sz w:val="18"/>
    </w:rPr>
  </w:style>
  <w:style w:type="character" w:customStyle="1" w:styleId="Normal1">
    <w:name w:val="Normal1"/>
    <w:uiPriority w:val="99"/>
    <w:rsid w:val="00B6424F"/>
  </w:style>
  <w:style w:type="paragraph" w:customStyle="1" w:styleId="BulletedList">
    <w:name w:val="Bulleted List"/>
    <w:basedOn w:val="Normal"/>
    <w:uiPriority w:val="99"/>
    <w:rsid w:val="00022690"/>
    <w:pPr>
      <w:numPr>
        <w:numId w:val="9"/>
      </w:numPr>
    </w:pPr>
    <w:rPr>
      <w:spacing w:val="-5"/>
      <w:sz w:val="22"/>
      <w:szCs w:val="20"/>
      <w:lang w:val="en-GB" w:eastAsia="en-US"/>
    </w:rPr>
  </w:style>
  <w:style w:type="paragraph" w:customStyle="1" w:styleId="CM59">
    <w:name w:val="CM59"/>
    <w:basedOn w:val="Normal"/>
    <w:next w:val="Normal"/>
    <w:uiPriority w:val="99"/>
    <w:rsid w:val="00FF6DA6"/>
    <w:pPr>
      <w:widowControl w:val="0"/>
      <w:autoSpaceDE w:val="0"/>
      <w:autoSpaceDN w:val="0"/>
      <w:adjustRightInd w:val="0"/>
      <w:spacing w:line="220" w:lineRule="atLeast"/>
    </w:pPr>
    <w:rPr>
      <w:rFonts w:ascii="Verdana" w:hAnsi="Verdana"/>
    </w:rPr>
  </w:style>
  <w:style w:type="paragraph" w:customStyle="1" w:styleId="ListParagraph2">
    <w:name w:val="List Paragraph2"/>
    <w:basedOn w:val="Normal"/>
    <w:uiPriority w:val="99"/>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rPr>
  </w:style>
  <w:style w:type="character" w:customStyle="1" w:styleId="ColorfulList-Accent1Char">
    <w:name w:val="Colorful List - Accent 1 Char"/>
    <w:link w:val="ColorfulList-Accent11"/>
    <w:uiPriority w:val="99"/>
    <w:locked/>
    <w:rsid w:val="00851CAD"/>
    <w:rPr>
      <w:rFonts w:eastAsia="Times New Roman"/>
      <w:lang w:val="en-AU"/>
    </w:rPr>
  </w:style>
  <w:style w:type="paragraph" w:customStyle="1" w:styleId="BodyText11">
    <w:name w:val="Body Text11"/>
    <w:basedOn w:val="Normal"/>
    <w:uiPriority w:val="99"/>
    <w:rsid w:val="00963482"/>
    <w:pPr>
      <w:shd w:val="clear" w:color="auto" w:fill="FFFFFF"/>
      <w:spacing w:before="360" w:line="379" w:lineRule="exact"/>
      <w:jc w:val="both"/>
    </w:pPr>
  </w:style>
  <w:style w:type="character" w:customStyle="1" w:styleId="a2">
    <w:name w:val="Основен текст_"/>
    <w:link w:val="15"/>
    <w:uiPriority w:val="99"/>
    <w:locked/>
    <w:rsid w:val="005362C6"/>
    <w:rPr>
      <w:sz w:val="23"/>
      <w:shd w:val="clear" w:color="auto" w:fill="FFFFFF"/>
    </w:rPr>
  </w:style>
  <w:style w:type="paragraph" w:customStyle="1" w:styleId="15">
    <w:name w:val="Основен текст1"/>
    <w:basedOn w:val="Normal"/>
    <w:link w:val="a2"/>
    <w:uiPriority w:val="99"/>
    <w:rsid w:val="005362C6"/>
    <w:pPr>
      <w:shd w:val="clear" w:color="auto" w:fill="FFFFFF"/>
      <w:spacing w:line="274" w:lineRule="exact"/>
    </w:pPr>
    <w:rPr>
      <w:sz w:val="23"/>
      <w:szCs w:val="23"/>
      <w:lang w:val="en-US" w:eastAsia="en-GB"/>
    </w:rPr>
  </w:style>
  <w:style w:type="character" w:customStyle="1" w:styleId="algouri">
    <w:name w:val="algouri"/>
    <w:uiPriority w:val="99"/>
    <w:rsid w:val="001B0F83"/>
    <w:rPr>
      <w:color w:val="0E7744"/>
      <w:sz w:val="20"/>
      <w:u w:val="none"/>
      <w:effect w:val="none"/>
    </w:rPr>
  </w:style>
  <w:style w:type="character" w:customStyle="1" w:styleId="titleemph1">
    <w:name w:val="title_emph1"/>
    <w:uiPriority w:val="99"/>
    <w:rsid w:val="00F3261B"/>
    <w:rPr>
      <w:rFonts w:ascii="Arial" w:hAnsi="Arial"/>
      <w:b/>
      <w:sz w:val="18"/>
    </w:rPr>
  </w:style>
  <w:style w:type="paragraph" w:customStyle="1" w:styleId="CM71">
    <w:name w:val="CM71"/>
    <w:basedOn w:val="Normal"/>
    <w:next w:val="Normal"/>
    <w:uiPriority w:val="99"/>
    <w:rsid w:val="000023DA"/>
    <w:pPr>
      <w:widowControl w:val="0"/>
      <w:autoSpaceDE w:val="0"/>
      <w:autoSpaceDN w:val="0"/>
      <w:adjustRightInd w:val="0"/>
    </w:pPr>
    <w:rPr>
      <w:rFonts w:ascii="Verdana" w:hAnsi="Verdana"/>
    </w:rPr>
  </w:style>
  <w:style w:type="paragraph" w:customStyle="1" w:styleId="Style31">
    <w:name w:val="Style31"/>
    <w:basedOn w:val="Normal"/>
    <w:uiPriority w:val="99"/>
    <w:rsid w:val="00CB4D85"/>
    <w:pPr>
      <w:widowControl w:val="0"/>
      <w:suppressAutoHyphens/>
      <w:autoSpaceDE w:val="0"/>
      <w:jc w:val="both"/>
    </w:pPr>
    <w:rPr>
      <w:rFonts w:ascii="Arial Narrow" w:hAnsi="Arial Narrow"/>
      <w:lang w:eastAsia="ar-SA"/>
    </w:rPr>
  </w:style>
  <w:style w:type="paragraph" w:customStyle="1" w:styleId="Style24">
    <w:name w:val="Style24"/>
    <w:basedOn w:val="Normal"/>
    <w:uiPriority w:val="99"/>
    <w:rsid w:val="00CB4D85"/>
    <w:pPr>
      <w:widowControl w:val="0"/>
      <w:suppressAutoHyphens/>
      <w:autoSpaceDE w:val="0"/>
    </w:pPr>
    <w:rPr>
      <w:rFonts w:ascii="Arial Narrow" w:hAnsi="Arial Narrow"/>
      <w:lang w:eastAsia="ar-SA"/>
    </w:rPr>
  </w:style>
  <w:style w:type="character" w:customStyle="1" w:styleId="FontStyle50">
    <w:name w:val="Font Style50"/>
    <w:uiPriority w:val="99"/>
    <w:rsid w:val="00CB4D85"/>
    <w:rPr>
      <w:rFonts w:ascii="Times New Roman" w:hAnsi="Times New Roman"/>
      <w:sz w:val="22"/>
    </w:rPr>
  </w:style>
  <w:style w:type="character" w:customStyle="1" w:styleId="infolabel1">
    <w:name w:val="infolabel1"/>
    <w:uiPriority w:val="99"/>
    <w:rsid w:val="00FE43A7"/>
    <w:rPr>
      <w:color w:val="333399"/>
      <w:sz w:val="16"/>
    </w:rPr>
  </w:style>
  <w:style w:type="character" w:customStyle="1" w:styleId="FontStyle432">
    <w:name w:val="Font Style432"/>
    <w:uiPriority w:val="99"/>
    <w:rsid w:val="005A14DA"/>
    <w:rPr>
      <w:rFonts w:ascii="Times New Roman" w:hAnsi="Times New Roman"/>
      <w:i/>
      <w:sz w:val="22"/>
    </w:rPr>
  </w:style>
  <w:style w:type="paragraph" w:customStyle="1" w:styleId="Style59">
    <w:name w:val="Style59"/>
    <w:basedOn w:val="Normal"/>
    <w:uiPriority w:val="99"/>
    <w:rsid w:val="001D03FA"/>
    <w:pPr>
      <w:widowControl w:val="0"/>
      <w:autoSpaceDE w:val="0"/>
      <w:autoSpaceDN w:val="0"/>
      <w:adjustRightInd w:val="0"/>
      <w:spacing w:line="278" w:lineRule="exact"/>
      <w:ind w:firstLine="557"/>
      <w:jc w:val="both"/>
    </w:pPr>
  </w:style>
  <w:style w:type="character" w:customStyle="1" w:styleId="st">
    <w:name w:val="st"/>
    <w:uiPriority w:val="99"/>
    <w:rsid w:val="000D4280"/>
    <w:rPr>
      <w:rFonts w:cs="Times New Roman"/>
    </w:rPr>
  </w:style>
  <w:style w:type="character" w:customStyle="1" w:styleId="24">
    <w:name w:val="Заглавие #2"/>
    <w:uiPriority w:val="99"/>
    <w:rsid w:val="00060B0B"/>
    <w:rPr>
      <w:rFonts w:ascii="Century Gothic" w:eastAsia="Times New Roman" w:hAnsi="Century Gothic"/>
      <w:b/>
      <w:color w:val="000000"/>
      <w:spacing w:val="0"/>
      <w:w w:val="100"/>
      <w:position w:val="0"/>
      <w:sz w:val="23"/>
      <w:u w:val="none"/>
      <w:lang w:val="bg-BG"/>
    </w:rPr>
  </w:style>
  <w:style w:type="paragraph" w:customStyle="1" w:styleId="ListParagraph1">
    <w:name w:val="List Paragraph1"/>
    <w:basedOn w:val="Normal"/>
    <w:uiPriority w:val="99"/>
    <w:rsid w:val="007C5CA0"/>
    <w:pPr>
      <w:widowControl w:val="0"/>
      <w:autoSpaceDE w:val="0"/>
      <w:autoSpaceDN w:val="0"/>
      <w:adjustRightInd w:val="0"/>
      <w:ind w:left="720"/>
      <w:contextualSpacing/>
    </w:pPr>
    <w:rPr>
      <w:sz w:val="20"/>
      <w:szCs w:val="20"/>
    </w:rPr>
  </w:style>
  <w:style w:type="character" w:customStyle="1" w:styleId="6">
    <w:name w:val="Заглавие #6_"/>
    <w:link w:val="60"/>
    <w:uiPriority w:val="99"/>
    <w:locked/>
    <w:rsid w:val="001E3AC4"/>
    <w:rPr>
      <w:sz w:val="23"/>
      <w:shd w:val="clear" w:color="auto" w:fill="FFFFFF"/>
    </w:rPr>
  </w:style>
  <w:style w:type="paragraph" w:customStyle="1" w:styleId="25">
    <w:name w:val="Основен текст2"/>
    <w:basedOn w:val="Normal"/>
    <w:uiPriority w:val="99"/>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uiPriority w:val="99"/>
    <w:rsid w:val="001E3AC4"/>
    <w:pPr>
      <w:widowControl w:val="0"/>
      <w:shd w:val="clear" w:color="auto" w:fill="FFFFFF"/>
      <w:spacing w:before="540" w:after="360" w:line="240" w:lineRule="atLeast"/>
      <w:jc w:val="both"/>
      <w:outlineLvl w:val="5"/>
    </w:pPr>
    <w:rPr>
      <w:sz w:val="23"/>
      <w:szCs w:val="23"/>
      <w:lang w:val="en-US" w:eastAsia="en-GB"/>
    </w:rPr>
  </w:style>
  <w:style w:type="character" w:customStyle="1" w:styleId="150">
    <w:name w:val="Основен текст (15)_"/>
    <w:link w:val="151"/>
    <w:uiPriority w:val="99"/>
    <w:locked/>
    <w:rsid w:val="003C33E1"/>
    <w:rPr>
      <w:b/>
      <w:shd w:val="clear" w:color="auto" w:fill="FFFFFF"/>
    </w:rPr>
  </w:style>
  <w:style w:type="paragraph" w:customStyle="1" w:styleId="151">
    <w:name w:val="Основен текст (15)"/>
    <w:basedOn w:val="Normal"/>
    <w:link w:val="150"/>
    <w:uiPriority w:val="99"/>
    <w:rsid w:val="003C33E1"/>
    <w:pPr>
      <w:widowControl w:val="0"/>
      <w:shd w:val="clear" w:color="auto" w:fill="FFFFFF"/>
      <w:spacing w:line="255" w:lineRule="exact"/>
      <w:jc w:val="both"/>
    </w:pPr>
    <w:rPr>
      <w:b/>
      <w:bCs/>
      <w:sz w:val="20"/>
      <w:szCs w:val="20"/>
      <w:lang w:val="en-US" w:eastAsia="en-GB"/>
    </w:rPr>
  </w:style>
  <w:style w:type="character" w:customStyle="1" w:styleId="26">
    <w:name w:val="Основен текст (2)_"/>
    <w:link w:val="27"/>
    <w:uiPriority w:val="99"/>
    <w:locked/>
    <w:rsid w:val="00447372"/>
    <w:rPr>
      <w:b/>
      <w:i/>
      <w:sz w:val="32"/>
      <w:shd w:val="clear" w:color="auto" w:fill="FFFFFF"/>
    </w:rPr>
  </w:style>
  <w:style w:type="paragraph" w:customStyle="1" w:styleId="27">
    <w:name w:val="Основен текст (2)"/>
    <w:basedOn w:val="Normal"/>
    <w:link w:val="26"/>
    <w:uiPriority w:val="99"/>
    <w:rsid w:val="00447372"/>
    <w:pPr>
      <w:widowControl w:val="0"/>
      <w:shd w:val="clear" w:color="auto" w:fill="FFFFFF"/>
      <w:spacing w:line="365" w:lineRule="exact"/>
      <w:jc w:val="center"/>
    </w:pPr>
    <w:rPr>
      <w:b/>
      <w:bCs/>
      <w:i/>
      <w:iCs/>
      <w:sz w:val="32"/>
      <w:szCs w:val="32"/>
      <w:lang w:val="en-US" w:eastAsia="en-GB"/>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204240"/>
    <w:rPr>
      <w:rFonts w:ascii="Courier New" w:hAnsi="Courier New"/>
      <w:lang w:val="bg-BG" w:eastAsia="bg-BG"/>
    </w:rPr>
  </w:style>
  <w:style w:type="paragraph" w:customStyle="1" w:styleId="MediumGrid21">
    <w:name w:val="Medium Grid 21"/>
    <w:uiPriority w:val="99"/>
    <w:rsid w:val="00225559"/>
    <w:rPr>
      <w:sz w:val="24"/>
      <w:szCs w:val="24"/>
    </w:rPr>
  </w:style>
  <w:style w:type="paragraph" w:styleId="ListParagraph">
    <w:name w:val="List Paragraph"/>
    <w:basedOn w:val="Normal"/>
    <w:uiPriority w:val="99"/>
    <w:qFormat/>
    <w:rsid w:val="003169F7"/>
    <w:pPr>
      <w:ind w:left="720"/>
      <w:contextualSpacing/>
    </w:pPr>
  </w:style>
  <w:style w:type="table" w:customStyle="1" w:styleId="16">
    <w:name w:val="Мрежа в таблица1"/>
    <w:uiPriority w:val="99"/>
    <w:rsid w:val="00183D0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9581">
      <w:marLeft w:val="0"/>
      <w:marRight w:val="0"/>
      <w:marTop w:val="0"/>
      <w:marBottom w:val="0"/>
      <w:divBdr>
        <w:top w:val="none" w:sz="0" w:space="0" w:color="auto"/>
        <w:left w:val="none" w:sz="0" w:space="0" w:color="auto"/>
        <w:bottom w:val="none" w:sz="0" w:space="0" w:color="auto"/>
        <w:right w:val="none" w:sz="0" w:space="0" w:color="auto"/>
      </w:divBdr>
    </w:div>
    <w:div w:id="1826319582">
      <w:marLeft w:val="0"/>
      <w:marRight w:val="0"/>
      <w:marTop w:val="0"/>
      <w:marBottom w:val="0"/>
      <w:divBdr>
        <w:top w:val="none" w:sz="0" w:space="0" w:color="auto"/>
        <w:left w:val="none" w:sz="0" w:space="0" w:color="auto"/>
        <w:bottom w:val="none" w:sz="0" w:space="0" w:color="auto"/>
        <w:right w:val="none" w:sz="0" w:space="0" w:color="auto"/>
      </w:divBdr>
    </w:div>
    <w:div w:id="1826319583">
      <w:marLeft w:val="0"/>
      <w:marRight w:val="0"/>
      <w:marTop w:val="0"/>
      <w:marBottom w:val="0"/>
      <w:divBdr>
        <w:top w:val="none" w:sz="0" w:space="0" w:color="auto"/>
        <w:left w:val="none" w:sz="0" w:space="0" w:color="auto"/>
        <w:bottom w:val="none" w:sz="0" w:space="0" w:color="auto"/>
        <w:right w:val="none" w:sz="0" w:space="0" w:color="auto"/>
      </w:divBdr>
    </w:div>
    <w:div w:id="1826319584">
      <w:marLeft w:val="0"/>
      <w:marRight w:val="0"/>
      <w:marTop w:val="0"/>
      <w:marBottom w:val="0"/>
      <w:divBdr>
        <w:top w:val="none" w:sz="0" w:space="0" w:color="auto"/>
        <w:left w:val="none" w:sz="0" w:space="0" w:color="auto"/>
        <w:bottom w:val="none" w:sz="0" w:space="0" w:color="auto"/>
        <w:right w:val="none" w:sz="0" w:space="0" w:color="auto"/>
      </w:divBdr>
    </w:div>
    <w:div w:id="1826319585">
      <w:marLeft w:val="0"/>
      <w:marRight w:val="0"/>
      <w:marTop w:val="0"/>
      <w:marBottom w:val="0"/>
      <w:divBdr>
        <w:top w:val="none" w:sz="0" w:space="0" w:color="auto"/>
        <w:left w:val="none" w:sz="0" w:space="0" w:color="auto"/>
        <w:bottom w:val="none" w:sz="0" w:space="0" w:color="auto"/>
        <w:right w:val="none" w:sz="0" w:space="0" w:color="auto"/>
      </w:divBdr>
    </w:div>
    <w:div w:id="1826319586">
      <w:marLeft w:val="0"/>
      <w:marRight w:val="0"/>
      <w:marTop w:val="0"/>
      <w:marBottom w:val="0"/>
      <w:divBdr>
        <w:top w:val="none" w:sz="0" w:space="0" w:color="auto"/>
        <w:left w:val="none" w:sz="0" w:space="0" w:color="auto"/>
        <w:bottom w:val="none" w:sz="0" w:space="0" w:color="auto"/>
        <w:right w:val="none" w:sz="0" w:space="0" w:color="auto"/>
      </w:divBdr>
    </w:div>
    <w:div w:id="1826319587">
      <w:marLeft w:val="0"/>
      <w:marRight w:val="0"/>
      <w:marTop w:val="0"/>
      <w:marBottom w:val="0"/>
      <w:divBdr>
        <w:top w:val="none" w:sz="0" w:space="0" w:color="auto"/>
        <w:left w:val="none" w:sz="0" w:space="0" w:color="auto"/>
        <w:bottom w:val="none" w:sz="0" w:space="0" w:color="auto"/>
        <w:right w:val="none" w:sz="0" w:space="0" w:color="auto"/>
      </w:divBdr>
    </w:div>
    <w:div w:id="1826319588">
      <w:marLeft w:val="0"/>
      <w:marRight w:val="0"/>
      <w:marTop w:val="0"/>
      <w:marBottom w:val="0"/>
      <w:divBdr>
        <w:top w:val="none" w:sz="0" w:space="0" w:color="auto"/>
        <w:left w:val="none" w:sz="0" w:space="0" w:color="auto"/>
        <w:bottom w:val="none" w:sz="0" w:space="0" w:color="auto"/>
        <w:right w:val="none" w:sz="0" w:space="0" w:color="auto"/>
      </w:divBdr>
    </w:div>
    <w:div w:id="1826319589">
      <w:marLeft w:val="0"/>
      <w:marRight w:val="0"/>
      <w:marTop w:val="0"/>
      <w:marBottom w:val="0"/>
      <w:divBdr>
        <w:top w:val="none" w:sz="0" w:space="0" w:color="auto"/>
        <w:left w:val="none" w:sz="0" w:space="0" w:color="auto"/>
        <w:bottom w:val="none" w:sz="0" w:space="0" w:color="auto"/>
        <w:right w:val="none" w:sz="0" w:space="0" w:color="auto"/>
      </w:divBdr>
    </w:div>
    <w:div w:id="1826319590">
      <w:marLeft w:val="0"/>
      <w:marRight w:val="0"/>
      <w:marTop w:val="0"/>
      <w:marBottom w:val="0"/>
      <w:divBdr>
        <w:top w:val="none" w:sz="0" w:space="0" w:color="auto"/>
        <w:left w:val="none" w:sz="0" w:space="0" w:color="auto"/>
        <w:bottom w:val="none" w:sz="0" w:space="0" w:color="auto"/>
        <w:right w:val="none" w:sz="0" w:space="0" w:color="auto"/>
      </w:divBdr>
    </w:div>
    <w:div w:id="1826319591">
      <w:marLeft w:val="0"/>
      <w:marRight w:val="0"/>
      <w:marTop w:val="0"/>
      <w:marBottom w:val="0"/>
      <w:divBdr>
        <w:top w:val="none" w:sz="0" w:space="0" w:color="auto"/>
        <w:left w:val="none" w:sz="0" w:space="0" w:color="auto"/>
        <w:bottom w:val="none" w:sz="0" w:space="0" w:color="auto"/>
        <w:right w:val="none" w:sz="0" w:space="0" w:color="auto"/>
      </w:divBdr>
    </w:div>
    <w:div w:id="1826319592">
      <w:marLeft w:val="0"/>
      <w:marRight w:val="0"/>
      <w:marTop w:val="0"/>
      <w:marBottom w:val="0"/>
      <w:divBdr>
        <w:top w:val="none" w:sz="0" w:space="0" w:color="auto"/>
        <w:left w:val="none" w:sz="0" w:space="0" w:color="auto"/>
        <w:bottom w:val="none" w:sz="0" w:space="0" w:color="auto"/>
        <w:right w:val="none" w:sz="0" w:space="0" w:color="auto"/>
      </w:divBdr>
    </w:div>
    <w:div w:id="1826319593">
      <w:marLeft w:val="0"/>
      <w:marRight w:val="0"/>
      <w:marTop w:val="0"/>
      <w:marBottom w:val="0"/>
      <w:divBdr>
        <w:top w:val="none" w:sz="0" w:space="0" w:color="auto"/>
        <w:left w:val="none" w:sz="0" w:space="0" w:color="auto"/>
        <w:bottom w:val="none" w:sz="0" w:space="0" w:color="auto"/>
        <w:right w:val="none" w:sz="0" w:space="0" w:color="auto"/>
      </w:divBdr>
    </w:div>
    <w:div w:id="1826319594">
      <w:marLeft w:val="0"/>
      <w:marRight w:val="0"/>
      <w:marTop w:val="0"/>
      <w:marBottom w:val="0"/>
      <w:divBdr>
        <w:top w:val="none" w:sz="0" w:space="0" w:color="auto"/>
        <w:left w:val="none" w:sz="0" w:space="0" w:color="auto"/>
        <w:bottom w:val="none" w:sz="0" w:space="0" w:color="auto"/>
        <w:right w:val="none" w:sz="0" w:space="0" w:color="auto"/>
      </w:divBdr>
    </w:div>
    <w:div w:id="1826319596">
      <w:marLeft w:val="0"/>
      <w:marRight w:val="0"/>
      <w:marTop w:val="0"/>
      <w:marBottom w:val="0"/>
      <w:divBdr>
        <w:top w:val="none" w:sz="0" w:space="0" w:color="auto"/>
        <w:left w:val="none" w:sz="0" w:space="0" w:color="auto"/>
        <w:bottom w:val="none" w:sz="0" w:space="0" w:color="auto"/>
        <w:right w:val="none" w:sz="0" w:space="0" w:color="auto"/>
      </w:divBdr>
    </w:div>
    <w:div w:id="1826319597">
      <w:marLeft w:val="0"/>
      <w:marRight w:val="0"/>
      <w:marTop w:val="0"/>
      <w:marBottom w:val="0"/>
      <w:divBdr>
        <w:top w:val="none" w:sz="0" w:space="0" w:color="auto"/>
        <w:left w:val="none" w:sz="0" w:space="0" w:color="auto"/>
        <w:bottom w:val="none" w:sz="0" w:space="0" w:color="auto"/>
        <w:right w:val="none" w:sz="0" w:space="0" w:color="auto"/>
      </w:divBdr>
    </w:div>
    <w:div w:id="1826319601">
      <w:marLeft w:val="0"/>
      <w:marRight w:val="0"/>
      <w:marTop w:val="0"/>
      <w:marBottom w:val="0"/>
      <w:divBdr>
        <w:top w:val="none" w:sz="0" w:space="0" w:color="auto"/>
        <w:left w:val="none" w:sz="0" w:space="0" w:color="auto"/>
        <w:bottom w:val="none" w:sz="0" w:space="0" w:color="auto"/>
        <w:right w:val="none" w:sz="0" w:space="0" w:color="auto"/>
      </w:divBdr>
    </w:div>
    <w:div w:id="1826319602">
      <w:marLeft w:val="0"/>
      <w:marRight w:val="0"/>
      <w:marTop w:val="0"/>
      <w:marBottom w:val="0"/>
      <w:divBdr>
        <w:top w:val="none" w:sz="0" w:space="0" w:color="auto"/>
        <w:left w:val="none" w:sz="0" w:space="0" w:color="auto"/>
        <w:bottom w:val="none" w:sz="0" w:space="0" w:color="auto"/>
        <w:right w:val="none" w:sz="0" w:space="0" w:color="auto"/>
      </w:divBdr>
    </w:div>
    <w:div w:id="1826319603">
      <w:marLeft w:val="0"/>
      <w:marRight w:val="0"/>
      <w:marTop w:val="0"/>
      <w:marBottom w:val="0"/>
      <w:divBdr>
        <w:top w:val="none" w:sz="0" w:space="0" w:color="auto"/>
        <w:left w:val="none" w:sz="0" w:space="0" w:color="auto"/>
        <w:bottom w:val="none" w:sz="0" w:space="0" w:color="auto"/>
        <w:right w:val="none" w:sz="0" w:space="0" w:color="auto"/>
      </w:divBdr>
    </w:div>
    <w:div w:id="1826319604">
      <w:marLeft w:val="0"/>
      <w:marRight w:val="0"/>
      <w:marTop w:val="0"/>
      <w:marBottom w:val="0"/>
      <w:divBdr>
        <w:top w:val="none" w:sz="0" w:space="0" w:color="auto"/>
        <w:left w:val="none" w:sz="0" w:space="0" w:color="auto"/>
        <w:bottom w:val="none" w:sz="0" w:space="0" w:color="auto"/>
        <w:right w:val="none" w:sz="0" w:space="0" w:color="auto"/>
      </w:divBdr>
    </w:div>
    <w:div w:id="1826319605">
      <w:marLeft w:val="0"/>
      <w:marRight w:val="0"/>
      <w:marTop w:val="0"/>
      <w:marBottom w:val="0"/>
      <w:divBdr>
        <w:top w:val="none" w:sz="0" w:space="0" w:color="auto"/>
        <w:left w:val="none" w:sz="0" w:space="0" w:color="auto"/>
        <w:bottom w:val="none" w:sz="0" w:space="0" w:color="auto"/>
        <w:right w:val="none" w:sz="0" w:space="0" w:color="auto"/>
      </w:divBdr>
    </w:div>
    <w:div w:id="1826319606">
      <w:marLeft w:val="0"/>
      <w:marRight w:val="0"/>
      <w:marTop w:val="0"/>
      <w:marBottom w:val="0"/>
      <w:divBdr>
        <w:top w:val="none" w:sz="0" w:space="0" w:color="auto"/>
        <w:left w:val="none" w:sz="0" w:space="0" w:color="auto"/>
        <w:bottom w:val="none" w:sz="0" w:space="0" w:color="auto"/>
        <w:right w:val="none" w:sz="0" w:space="0" w:color="auto"/>
      </w:divBdr>
    </w:div>
    <w:div w:id="1826319607">
      <w:marLeft w:val="0"/>
      <w:marRight w:val="0"/>
      <w:marTop w:val="0"/>
      <w:marBottom w:val="0"/>
      <w:divBdr>
        <w:top w:val="none" w:sz="0" w:space="0" w:color="auto"/>
        <w:left w:val="none" w:sz="0" w:space="0" w:color="auto"/>
        <w:bottom w:val="none" w:sz="0" w:space="0" w:color="auto"/>
        <w:right w:val="none" w:sz="0" w:space="0" w:color="auto"/>
      </w:divBdr>
    </w:div>
    <w:div w:id="1826319608">
      <w:marLeft w:val="0"/>
      <w:marRight w:val="0"/>
      <w:marTop w:val="0"/>
      <w:marBottom w:val="0"/>
      <w:divBdr>
        <w:top w:val="none" w:sz="0" w:space="0" w:color="auto"/>
        <w:left w:val="none" w:sz="0" w:space="0" w:color="auto"/>
        <w:bottom w:val="none" w:sz="0" w:space="0" w:color="auto"/>
        <w:right w:val="none" w:sz="0" w:space="0" w:color="auto"/>
      </w:divBdr>
    </w:div>
    <w:div w:id="1826319609">
      <w:marLeft w:val="0"/>
      <w:marRight w:val="0"/>
      <w:marTop w:val="0"/>
      <w:marBottom w:val="0"/>
      <w:divBdr>
        <w:top w:val="none" w:sz="0" w:space="0" w:color="auto"/>
        <w:left w:val="none" w:sz="0" w:space="0" w:color="auto"/>
        <w:bottom w:val="none" w:sz="0" w:space="0" w:color="auto"/>
        <w:right w:val="none" w:sz="0" w:space="0" w:color="auto"/>
      </w:divBdr>
    </w:div>
    <w:div w:id="1826319610">
      <w:marLeft w:val="0"/>
      <w:marRight w:val="0"/>
      <w:marTop w:val="0"/>
      <w:marBottom w:val="0"/>
      <w:divBdr>
        <w:top w:val="none" w:sz="0" w:space="0" w:color="auto"/>
        <w:left w:val="none" w:sz="0" w:space="0" w:color="auto"/>
        <w:bottom w:val="none" w:sz="0" w:space="0" w:color="auto"/>
        <w:right w:val="none" w:sz="0" w:space="0" w:color="auto"/>
      </w:divBdr>
    </w:div>
    <w:div w:id="1826319611">
      <w:marLeft w:val="0"/>
      <w:marRight w:val="0"/>
      <w:marTop w:val="0"/>
      <w:marBottom w:val="0"/>
      <w:divBdr>
        <w:top w:val="none" w:sz="0" w:space="0" w:color="auto"/>
        <w:left w:val="none" w:sz="0" w:space="0" w:color="auto"/>
        <w:bottom w:val="none" w:sz="0" w:space="0" w:color="auto"/>
        <w:right w:val="none" w:sz="0" w:space="0" w:color="auto"/>
      </w:divBdr>
    </w:div>
    <w:div w:id="1826319612">
      <w:marLeft w:val="0"/>
      <w:marRight w:val="0"/>
      <w:marTop w:val="0"/>
      <w:marBottom w:val="0"/>
      <w:divBdr>
        <w:top w:val="none" w:sz="0" w:space="0" w:color="auto"/>
        <w:left w:val="none" w:sz="0" w:space="0" w:color="auto"/>
        <w:bottom w:val="none" w:sz="0" w:space="0" w:color="auto"/>
        <w:right w:val="none" w:sz="0" w:space="0" w:color="auto"/>
      </w:divBdr>
    </w:div>
    <w:div w:id="1826319613">
      <w:marLeft w:val="0"/>
      <w:marRight w:val="0"/>
      <w:marTop w:val="0"/>
      <w:marBottom w:val="0"/>
      <w:divBdr>
        <w:top w:val="none" w:sz="0" w:space="0" w:color="auto"/>
        <w:left w:val="none" w:sz="0" w:space="0" w:color="auto"/>
        <w:bottom w:val="none" w:sz="0" w:space="0" w:color="auto"/>
        <w:right w:val="none" w:sz="0" w:space="0" w:color="auto"/>
      </w:divBdr>
    </w:div>
    <w:div w:id="1826319614">
      <w:marLeft w:val="0"/>
      <w:marRight w:val="0"/>
      <w:marTop w:val="0"/>
      <w:marBottom w:val="0"/>
      <w:divBdr>
        <w:top w:val="none" w:sz="0" w:space="0" w:color="auto"/>
        <w:left w:val="none" w:sz="0" w:space="0" w:color="auto"/>
        <w:bottom w:val="none" w:sz="0" w:space="0" w:color="auto"/>
        <w:right w:val="none" w:sz="0" w:space="0" w:color="auto"/>
      </w:divBdr>
    </w:div>
    <w:div w:id="1826319616">
      <w:marLeft w:val="0"/>
      <w:marRight w:val="0"/>
      <w:marTop w:val="0"/>
      <w:marBottom w:val="0"/>
      <w:divBdr>
        <w:top w:val="none" w:sz="0" w:space="0" w:color="auto"/>
        <w:left w:val="none" w:sz="0" w:space="0" w:color="auto"/>
        <w:bottom w:val="none" w:sz="0" w:space="0" w:color="auto"/>
        <w:right w:val="none" w:sz="0" w:space="0" w:color="auto"/>
      </w:divBdr>
    </w:div>
    <w:div w:id="1826319617">
      <w:marLeft w:val="0"/>
      <w:marRight w:val="0"/>
      <w:marTop w:val="0"/>
      <w:marBottom w:val="0"/>
      <w:divBdr>
        <w:top w:val="none" w:sz="0" w:space="0" w:color="auto"/>
        <w:left w:val="none" w:sz="0" w:space="0" w:color="auto"/>
        <w:bottom w:val="none" w:sz="0" w:space="0" w:color="auto"/>
        <w:right w:val="none" w:sz="0" w:space="0" w:color="auto"/>
      </w:divBdr>
    </w:div>
    <w:div w:id="1826319618">
      <w:marLeft w:val="0"/>
      <w:marRight w:val="0"/>
      <w:marTop w:val="0"/>
      <w:marBottom w:val="0"/>
      <w:divBdr>
        <w:top w:val="none" w:sz="0" w:space="0" w:color="auto"/>
        <w:left w:val="none" w:sz="0" w:space="0" w:color="auto"/>
        <w:bottom w:val="none" w:sz="0" w:space="0" w:color="auto"/>
        <w:right w:val="none" w:sz="0" w:space="0" w:color="auto"/>
      </w:divBdr>
    </w:div>
    <w:div w:id="1826319619">
      <w:marLeft w:val="0"/>
      <w:marRight w:val="0"/>
      <w:marTop w:val="0"/>
      <w:marBottom w:val="0"/>
      <w:divBdr>
        <w:top w:val="none" w:sz="0" w:space="0" w:color="auto"/>
        <w:left w:val="none" w:sz="0" w:space="0" w:color="auto"/>
        <w:bottom w:val="none" w:sz="0" w:space="0" w:color="auto"/>
        <w:right w:val="none" w:sz="0" w:space="0" w:color="auto"/>
      </w:divBdr>
    </w:div>
    <w:div w:id="1826319620">
      <w:marLeft w:val="0"/>
      <w:marRight w:val="0"/>
      <w:marTop w:val="0"/>
      <w:marBottom w:val="0"/>
      <w:divBdr>
        <w:top w:val="none" w:sz="0" w:space="0" w:color="auto"/>
        <w:left w:val="none" w:sz="0" w:space="0" w:color="auto"/>
        <w:bottom w:val="none" w:sz="0" w:space="0" w:color="auto"/>
        <w:right w:val="none" w:sz="0" w:space="0" w:color="auto"/>
      </w:divBdr>
    </w:div>
    <w:div w:id="1826319621">
      <w:marLeft w:val="0"/>
      <w:marRight w:val="0"/>
      <w:marTop w:val="0"/>
      <w:marBottom w:val="0"/>
      <w:divBdr>
        <w:top w:val="none" w:sz="0" w:space="0" w:color="auto"/>
        <w:left w:val="none" w:sz="0" w:space="0" w:color="auto"/>
        <w:bottom w:val="none" w:sz="0" w:space="0" w:color="auto"/>
        <w:right w:val="none" w:sz="0" w:space="0" w:color="auto"/>
      </w:divBdr>
    </w:div>
    <w:div w:id="1826319622">
      <w:marLeft w:val="0"/>
      <w:marRight w:val="0"/>
      <w:marTop w:val="0"/>
      <w:marBottom w:val="0"/>
      <w:divBdr>
        <w:top w:val="none" w:sz="0" w:space="0" w:color="auto"/>
        <w:left w:val="none" w:sz="0" w:space="0" w:color="auto"/>
        <w:bottom w:val="none" w:sz="0" w:space="0" w:color="auto"/>
        <w:right w:val="none" w:sz="0" w:space="0" w:color="auto"/>
      </w:divBdr>
    </w:div>
    <w:div w:id="1826319623">
      <w:marLeft w:val="0"/>
      <w:marRight w:val="0"/>
      <w:marTop w:val="0"/>
      <w:marBottom w:val="0"/>
      <w:divBdr>
        <w:top w:val="none" w:sz="0" w:space="0" w:color="auto"/>
        <w:left w:val="none" w:sz="0" w:space="0" w:color="auto"/>
        <w:bottom w:val="none" w:sz="0" w:space="0" w:color="auto"/>
        <w:right w:val="none" w:sz="0" w:space="0" w:color="auto"/>
      </w:divBdr>
    </w:div>
    <w:div w:id="1826319624">
      <w:marLeft w:val="0"/>
      <w:marRight w:val="0"/>
      <w:marTop w:val="0"/>
      <w:marBottom w:val="0"/>
      <w:divBdr>
        <w:top w:val="none" w:sz="0" w:space="0" w:color="auto"/>
        <w:left w:val="none" w:sz="0" w:space="0" w:color="auto"/>
        <w:bottom w:val="none" w:sz="0" w:space="0" w:color="auto"/>
        <w:right w:val="none" w:sz="0" w:space="0" w:color="auto"/>
      </w:divBdr>
    </w:div>
    <w:div w:id="1826319625">
      <w:marLeft w:val="0"/>
      <w:marRight w:val="0"/>
      <w:marTop w:val="0"/>
      <w:marBottom w:val="0"/>
      <w:divBdr>
        <w:top w:val="none" w:sz="0" w:space="0" w:color="auto"/>
        <w:left w:val="none" w:sz="0" w:space="0" w:color="auto"/>
        <w:bottom w:val="none" w:sz="0" w:space="0" w:color="auto"/>
        <w:right w:val="none" w:sz="0" w:space="0" w:color="auto"/>
      </w:divBdr>
    </w:div>
    <w:div w:id="1826319627">
      <w:marLeft w:val="0"/>
      <w:marRight w:val="0"/>
      <w:marTop w:val="0"/>
      <w:marBottom w:val="0"/>
      <w:divBdr>
        <w:top w:val="none" w:sz="0" w:space="0" w:color="auto"/>
        <w:left w:val="none" w:sz="0" w:space="0" w:color="auto"/>
        <w:bottom w:val="none" w:sz="0" w:space="0" w:color="auto"/>
        <w:right w:val="none" w:sz="0" w:space="0" w:color="auto"/>
      </w:divBdr>
    </w:div>
    <w:div w:id="1826319628">
      <w:marLeft w:val="0"/>
      <w:marRight w:val="0"/>
      <w:marTop w:val="0"/>
      <w:marBottom w:val="0"/>
      <w:divBdr>
        <w:top w:val="none" w:sz="0" w:space="0" w:color="auto"/>
        <w:left w:val="none" w:sz="0" w:space="0" w:color="auto"/>
        <w:bottom w:val="none" w:sz="0" w:space="0" w:color="auto"/>
        <w:right w:val="none" w:sz="0" w:space="0" w:color="auto"/>
      </w:divBdr>
    </w:div>
    <w:div w:id="1826319629">
      <w:marLeft w:val="0"/>
      <w:marRight w:val="0"/>
      <w:marTop w:val="0"/>
      <w:marBottom w:val="0"/>
      <w:divBdr>
        <w:top w:val="none" w:sz="0" w:space="0" w:color="auto"/>
        <w:left w:val="none" w:sz="0" w:space="0" w:color="auto"/>
        <w:bottom w:val="none" w:sz="0" w:space="0" w:color="auto"/>
        <w:right w:val="none" w:sz="0" w:space="0" w:color="auto"/>
      </w:divBdr>
    </w:div>
    <w:div w:id="1826319630">
      <w:marLeft w:val="0"/>
      <w:marRight w:val="0"/>
      <w:marTop w:val="0"/>
      <w:marBottom w:val="0"/>
      <w:divBdr>
        <w:top w:val="none" w:sz="0" w:space="0" w:color="auto"/>
        <w:left w:val="none" w:sz="0" w:space="0" w:color="auto"/>
        <w:bottom w:val="none" w:sz="0" w:space="0" w:color="auto"/>
        <w:right w:val="none" w:sz="0" w:space="0" w:color="auto"/>
      </w:divBdr>
    </w:div>
    <w:div w:id="1826319631">
      <w:marLeft w:val="0"/>
      <w:marRight w:val="0"/>
      <w:marTop w:val="0"/>
      <w:marBottom w:val="0"/>
      <w:divBdr>
        <w:top w:val="none" w:sz="0" w:space="0" w:color="auto"/>
        <w:left w:val="none" w:sz="0" w:space="0" w:color="auto"/>
        <w:bottom w:val="none" w:sz="0" w:space="0" w:color="auto"/>
        <w:right w:val="none" w:sz="0" w:space="0" w:color="auto"/>
      </w:divBdr>
    </w:div>
    <w:div w:id="1826319632">
      <w:marLeft w:val="0"/>
      <w:marRight w:val="0"/>
      <w:marTop w:val="0"/>
      <w:marBottom w:val="0"/>
      <w:divBdr>
        <w:top w:val="none" w:sz="0" w:space="0" w:color="auto"/>
        <w:left w:val="none" w:sz="0" w:space="0" w:color="auto"/>
        <w:bottom w:val="none" w:sz="0" w:space="0" w:color="auto"/>
        <w:right w:val="none" w:sz="0" w:space="0" w:color="auto"/>
      </w:divBdr>
    </w:div>
    <w:div w:id="1826319633">
      <w:marLeft w:val="0"/>
      <w:marRight w:val="0"/>
      <w:marTop w:val="0"/>
      <w:marBottom w:val="0"/>
      <w:divBdr>
        <w:top w:val="none" w:sz="0" w:space="0" w:color="auto"/>
        <w:left w:val="none" w:sz="0" w:space="0" w:color="auto"/>
        <w:bottom w:val="none" w:sz="0" w:space="0" w:color="auto"/>
        <w:right w:val="none" w:sz="0" w:space="0" w:color="auto"/>
      </w:divBdr>
    </w:div>
    <w:div w:id="1826319634">
      <w:marLeft w:val="0"/>
      <w:marRight w:val="0"/>
      <w:marTop w:val="0"/>
      <w:marBottom w:val="0"/>
      <w:divBdr>
        <w:top w:val="none" w:sz="0" w:space="0" w:color="auto"/>
        <w:left w:val="none" w:sz="0" w:space="0" w:color="auto"/>
        <w:bottom w:val="none" w:sz="0" w:space="0" w:color="auto"/>
        <w:right w:val="none" w:sz="0" w:space="0" w:color="auto"/>
      </w:divBdr>
    </w:div>
    <w:div w:id="1826319635">
      <w:marLeft w:val="0"/>
      <w:marRight w:val="0"/>
      <w:marTop w:val="0"/>
      <w:marBottom w:val="0"/>
      <w:divBdr>
        <w:top w:val="none" w:sz="0" w:space="0" w:color="auto"/>
        <w:left w:val="none" w:sz="0" w:space="0" w:color="auto"/>
        <w:bottom w:val="none" w:sz="0" w:space="0" w:color="auto"/>
        <w:right w:val="none" w:sz="0" w:space="0" w:color="auto"/>
      </w:divBdr>
    </w:div>
    <w:div w:id="1826319636">
      <w:marLeft w:val="0"/>
      <w:marRight w:val="0"/>
      <w:marTop w:val="0"/>
      <w:marBottom w:val="0"/>
      <w:divBdr>
        <w:top w:val="none" w:sz="0" w:space="0" w:color="auto"/>
        <w:left w:val="none" w:sz="0" w:space="0" w:color="auto"/>
        <w:bottom w:val="none" w:sz="0" w:space="0" w:color="auto"/>
        <w:right w:val="none" w:sz="0" w:space="0" w:color="auto"/>
      </w:divBdr>
    </w:div>
    <w:div w:id="1826319637">
      <w:marLeft w:val="0"/>
      <w:marRight w:val="0"/>
      <w:marTop w:val="0"/>
      <w:marBottom w:val="0"/>
      <w:divBdr>
        <w:top w:val="none" w:sz="0" w:space="0" w:color="auto"/>
        <w:left w:val="none" w:sz="0" w:space="0" w:color="auto"/>
        <w:bottom w:val="none" w:sz="0" w:space="0" w:color="auto"/>
        <w:right w:val="none" w:sz="0" w:space="0" w:color="auto"/>
      </w:divBdr>
    </w:div>
    <w:div w:id="1826319638">
      <w:marLeft w:val="0"/>
      <w:marRight w:val="0"/>
      <w:marTop w:val="0"/>
      <w:marBottom w:val="0"/>
      <w:divBdr>
        <w:top w:val="none" w:sz="0" w:space="0" w:color="auto"/>
        <w:left w:val="none" w:sz="0" w:space="0" w:color="auto"/>
        <w:bottom w:val="none" w:sz="0" w:space="0" w:color="auto"/>
        <w:right w:val="none" w:sz="0" w:space="0" w:color="auto"/>
      </w:divBdr>
    </w:div>
    <w:div w:id="1826319640">
      <w:marLeft w:val="0"/>
      <w:marRight w:val="0"/>
      <w:marTop w:val="0"/>
      <w:marBottom w:val="0"/>
      <w:divBdr>
        <w:top w:val="none" w:sz="0" w:space="0" w:color="auto"/>
        <w:left w:val="none" w:sz="0" w:space="0" w:color="auto"/>
        <w:bottom w:val="none" w:sz="0" w:space="0" w:color="auto"/>
        <w:right w:val="none" w:sz="0" w:space="0" w:color="auto"/>
      </w:divBdr>
    </w:div>
    <w:div w:id="1826319641">
      <w:marLeft w:val="0"/>
      <w:marRight w:val="0"/>
      <w:marTop w:val="0"/>
      <w:marBottom w:val="0"/>
      <w:divBdr>
        <w:top w:val="none" w:sz="0" w:space="0" w:color="auto"/>
        <w:left w:val="none" w:sz="0" w:space="0" w:color="auto"/>
        <w:bottom w:val="none" w:sz="0" w:space="0" w:color="auto"/>
        <w:right w:val="none" w:sz="0" w:space="0" w:color="auto"/>
      </w:divBdr>
    </w:div>
    <w:div w:id="1826319642">
      <w:marLeft w:val="0"/>
      <w:marRight w:val="0"/>
      <w:marTop w:val="0"/>
      <w:marBottom w:val="0"/>
      <w:divBdr>
        <w:top w:val="none" w:sz="0" w:space="0" w:color="auto"/>
        <w:left w:val="none" w:sz="0" w:space="0" w:color="auto"/>
        <w:bottom w:val="none" w:sz="0" w:space="0" w:color="auto"/>
        <w:right w:val="none" w:sz="0" w:space="0" w:color="auto"/>
      </w:divBdr>
    </w:div>
    <w:div w:id="1826319643">
      <w:marLeft w:val="0"/>
      <w:marRight w:val="0"/>
      <w:marTop w:val="0"/>
      <w:marBottom w:val="0"/>
      <w:divBdr>
        <w:top w:val="none" w:sz="0" w:space="0" w:color="auto"/>
        <w:left w:val="none" w:sz="0" w:space="0" w:color="auto"/>
        <w:bottom w:val="none" w:sz="0" w:space="0" w:color="auto"/>
        <w:right w:val="none" w:sz="0" w:space="0" w:color="auto"/>
      </w:divBdr>
    </w:div>
    <w:div w:id="1826319644">
      <w:marLeft w:val="0"/>
      <w:marRight w:val="0"/>
      <w:marTop w:val="0"/>
      <w:marBottom w:val="0"/>
      <w:divBdr>
        <w:top w:val="none" w:sz="0" w:space="0" w:color="auto"/>
        <w:left w:val="none" w:sz="0" w:space="0" w:color="auto"/>
        <w:bottom w:val="none" w:sz="0" w:space="0" w:color="auto"/>
        <w:right w:val="none" w:sz="0" w:space="0" w:color="auto"/>
      </w:divBdr>
    </w:div>
    <w:div w:id="1826319645">
      <w:marLeft w:val="0"/>
      <w:marRight w:val="0"/>
      <w:marTop w:val="0"/>
      <w:marBottom w:val="0"/>
      <w:divBdr>
        <w:top w:val="none" w:sz="0" w:space="0" w:color="auto"/>
        <w:left w:val="none" w:sz="0" w:space="0" w:color="auto"/>
        <w:bottom w:val="none" w:sz="0" w:space="0" w:color="auto"/>
        <w:right w:val="none" w:sz="0" w:space="0" w:color="auto"/>
      </w:divBdr>
    </w:div>
    <w:div w:id="1826319646">
      <w:marLeft w:val="0"/>
      <w:marRight w:val="0"/>
      <w:marTop w:val="0"/>
      <w:marBottom w:val="0"/>
      <w:divBdr>
        <w:top w:val="none" w:sz="0" w:space="0" w:color="auto"/>
        <w:left w:val="none" w:sz="0" w:space="0" w:color="auto"/>
        <w:bottom w:val="none" w:sz="0" w:space="0" w:color="auto"/>
        <w:right w:val="none" w:sz="0" w:space="0" w:color="auto"/>
      </w:divBdr>
    </w:div>
    <w:div w:id="1826319647">
      <w:marLeft w:val="0"/>
      <w:marRight w:val="0"/>
      <w:marTop w:val="0"/>
      <w:marBottom w:val="0"/>
      <w:divBdr>
        <w:top w:val="none" w:sz="0" w:space="0" w:color="auto"/>
        <w:left w:val="none" w:sz="0" w:space="0" w:color="auto"/>
        <w:bottom w:val="none" w:sz="0" w:space="0" w:color="auto"/>
        <w:right w:val="none" w:sz="0" w:space="0" w:color="auto"/>
      </w:divBdr>
    </w:div>
    <w:div w:id="1826319648">
      <w:marLeft w:val="0"/>
      <w:marRight w:val="0"/>
      <w:marTop w:val="0"/>
      <w:marBottom w:val="0"/>
      <w:divBdr>
        <w:top w:val="none" w:sz="0" w:space="0" w:color="auto"/>
        <w:left w:val="none" w:sz="0" w:space="0" w:color="auto"/>
        <w:bottom w:val="none" w:sz="0" w:space="0" w:color="auto"/>
        <w:right w:val="none" w:sz="0" w:space="0" w:color="auto"/>
      </w:divBdr>
    </w:div>
    <w:div w:id="1826319649">
      <w:marLeft w:val="0"/>
      <w:marRight w:val="0"/>
      <w:marTop w:val="0"/>
      <w:marBottom w:val="0"/>
      <w:divBdr>
        <w:top w:val="none" w:sz="0" w:space="0" w:color="auto"/>
        <w:left w:val="none" w:sz="0" w:space="0" w:color="auto"/>
        <w:bottom w:val="none" w:sz="0" w:space="0" w:color="auto"/>
        <w:right w:val="none" w:sz="0" w:space="0" w:color="auto"/>
      </w:divBdr>
    </w:div>
    <w:div w:id="1826319651">
      <w:marLeft w:val="0"/>
      <w:marRight w:val="0"/>
      <w:marTop w:val="0"/>
      <w:marBottom w:val="0"/>
      <w:divBdr>
        <w:top w:val="none" w:sz="0" w:space="0" w:color="auto"/>
        <w:left w:val="none" w:sz="0" w:space="0" w:color="auto"/>
        <w:bottom w:val="none" w:sz="0" w:space="0" w:color="auto"/>
        <w:right w:val="none" w:sz="0" w:space="0" w:color="auto"/>
      </w:divBdr>
    </w:div>
    <w:div w:id="1826319652">
      <w:marLeft w:val="0"/>
      <w:marRight w:val="0"/>
      <w:marTop w:val="0"/>
      <w:marBottom w:val="0"/>
      <w:divBdr>
        <w:top w:val="none" w:sz="0" w:space="0" w:color="auto"/>
        <w:left w:val="none" w:sz="0" w:space="0" w:color="auto"/>
        <w:bottom w:val="none" w:sz="0" w:space="0" w:color="auto"/>
        <w:right w:val="none" w:sz="0" w:space="0" w:color="auto"/>
      </w:divBdr>
    </w:div>
    <w:div w:id="1826319653">
      <w:marLeft w:val="0"/>
      <w:marRight w:val="0"/>
      <w:marTop w:val="0"/>
      <w:marBottom w:val="0"/>
      <w:divBdr>
        <w:top w:val="none" w:sz="0" w:space="0" w:color="auto"/>
        <w:left w:val="none" w:sz="0" w:space="0" w:color="auto"/>
        <w:bottom w:val="none" w:sz="0" w:space="0" w:color="auto"/>
        <w:right w:val="none" w:sz="0" w:space="0" w:color="auto"/>
      </w:divBdr>
    </w:div>
    <w:div w:id="1826319654">
      <w:marLeft w:val="0"/>
      <w:marRight w:val="0"/>
      <w:marTop w:val="0"/>
      <w:marBottom w:val="0"/>
      <w:divBdr>
        <w:top w:val="none" w:sz="0" w:space="0" w:color="auto"/>
        <w:left w:val="none" w:sz="0" w:space="0" w:color="auto"/>
        <w:bottom w:val="none" w:sz="0" w:space="0" w:color="auto"/>
        <w:right w:val="none" w:sz="0" w:space="0" w:color="auto"/>
      </w:divBdr>
    </w:div>
    <w:div w:id="1826319655">
      <w:marLeft w:val="0"/>
      <w:marRight w:val="0"/>
      <w:marTop w:val="0"/>
      <w:marBottom w:val="0"/>
      <w:divBdr>
        <w:top w:val="none" w:sz="0" w:space="0" w:color="auto"/>
        <w:left w:val="none" w:sz="0" w:space="0" w:color="auto"/>
        <w:bottom w:val="none" w:sz="0" w:space="0" w:color="auto"/>
        <w:right w:val="none" w:sz="0" w:space="0" w:color="auto"/>
      </w:divBdr>
    </w:div>
    <w:div w:id="1826319656">
      <w:marLeft w:val="0"/>
      <w:marRight w:val="0"/>
      <w:marTop w:val="0"/>
      <w:marBottom w:val="0"/>
      <w:divBdr>
        <w:top w:val="none" w:sz="0" w:space="0" w:color="auto"/>
        <w:left w:val="none" w:sz="0" w:space="0" w:color="auto"/>
        <w:bottom w:val="none" w:sz="0" w:space="0" w:color="auto"/>
        <w:right w:val="none" w:sz="0" w:space="0" w:color="auto"/>
      </w:divBdr>
    </w:div>
    <w:div w:id="1826319657">
      <w:marLeft w:val="0"/>
      <w:marRight w:val="0"/>
      <w:marTop w:val="0"/>
      <w:marBottom w:val="0"/>
      <w:divBdr>
        <w:top w:val="none" w:sz="0" w:space="0" w:color="auto"/>
        <w:left w:val="none" w:sz="0" w:space="0" w:color="auto"/>
        <w:bottom w:val="none" w:sz="0" w:space="0" w:color="auto"/>
        <w:right w:val="none" w:sz="0" w:space="0" w:color="auto"/>
      </w:divBdr>
    </w:div>
    <w:div w:id="1826319658">
      <w:marLeft w:val="0"/>
      <w:marRight w:val="0"/>
      <w:marTop w:val="0"/>
      <w:marBottom w:val="0"/>
      <w:divBdr>
        <w:top w:val="none" w:sz="0" w:space="0" w:color="auto"/>
        <w:left w:val="none" w:sz="0" w:space="0" w:color="auto"/>
        <w:bottom w:val="none" w:sz="0" w:space="0" w:color="auto"/>
        <w:right w:val="none" w:sz="0" w:space="0" w:color="auto"/>
      </w:divBdr>
    </w:div>
    <w:div w:id="1826319659">
      <w:marLeft w:val="0"/>
      <w:marRight w:val="0"/>
      <w:marTop w:val="0"/>
      <w:marBottom w:val="0"/>
      <w:divBdr>
        <w:top w:val="none" w:sz="0" w:space="0" w:color="auto"/>
        <w:left w:val="none" w:sz="0" w:space="0" w:color="auto"/>
        <w:bottom w:val="none" w:sz="0" w:space="0" w:color="auto"/>
        <w:right w:val="none" w:sz="0" w:space="0" w:color="auto"/>
      </w:divBdr>
    </w:div>
    <w:div w:id="1826319660">
      <w:marLeft w:val="0"/>
      <w:marRight w:val="0"/>
      <w:marTop w:val="0"/>
      <w:marBottom w:val="0"/>
      <w:divBdr>
        <w:top w:val="none" w:sz="0" w:space="0" w:color="auto"/>
        <w:left w:val="none" w:sz="0" w:space="0" w:color="auto"/>
        <w:bottom w:val="none" w:sz="0" w:space="0" w:color="auto"/>
        <w:right w:val="none" w:sz="0" w:space="0" w:color="auto"/>
      </w:divBdr>
    </w:div>
    <w:div w:id="1826319661">
      <w:marLeft w:val="0"/>
      <w:marRight w:val="0"/>
      <w:marTop w:val="0"/>
      <w:marBottom w:val="0"/>
      <w:divBdr>
        <w:top w:val="none" w:sz="0" w:space="0" w:color="auto"/>
        <w:left w:val="none" w:sz="0" w:space="0" w:color="auto"/>
        <w:bottom w:val="none" w:sz="0" w:space="0" w:color="auto"/>
        <w:right w:val="none" w:sz="0" w:space="0" w:color="auto"/>
      </w:divBdr>
    </w:div>
    <w:div w:id="1826319662">
      <w:marLeft w:val="0"/>
      <w:marRight w:val="0"/>
      <w:marTop w:val="0"/>
      <w:marBottom w:val="0"/>
      <w:divBdr>
        <w:top w:val="none" w:sz="0" w:space="0" w:color="auto"/>
        <w:left w:val="none" w:sz="0" w:space="0" w:color="auto"/>
        <w:bottom w:val="none" w:sz="0" w:space="0" w:color="auto"/>
        <w:right w:val="none" w:sz="0" w:space="0" w:color="auto"/>
      </w:divBdr>
    </w:div>
    <w:div w:id="1826319663">
      <w:marLeft w:val="0"/>
      <w:marRight w:val="0"/>
      <w:marTop w:val="0"/>
      <w:marBottom w:val="0"/>
      <w:divBdr>
        <w:top w:val="none" w:sz="0" w:space="0" w:color="auto"/>
        <w:left w:val="none" w:sz="0" w:space="0" w:color="auto"/>
        <w:bottom w:val="none" w:sz="0" w:space="0" w:color="auto"/>
        <w:right w:val="none" w:sz="0" w:space="0" w:color="auto"/>
      </w:divBdr>
    </w:div>
    <w:div w:id="1826319664">
      <w:marLeft w:val="0"/>
      <w:marRight w:val="0"/>
      <w:marTop w:val="0"/>
      <w:marBottom w:val="0"/>
      <w:divBdr>
        <w:top w:val="none" w:sz="0" w:space="0" w:color="auto"/>
        <w:left w:val="none" w:sz="0" w:space="0" w:color="auto"/>
        <w:bottom w:val="none" w:sz="0" w:space="0" w:color="auto"/>
        <w:right w:val="none" w:sz="0" w:space="0" w:color="auto"/>
      </w:divBdr>
    </w:div>
    <w:div w:id="1826319665">
      <w:marLeft w:val="0"/>
      <w:marRight w:val="0"/>
      <w:marTop w:val="0"/>
      <w:marBottom w:val="0"/>
      <w:divBdr>
        <w:top w:val="none" w:sz="0" w:space="0" w:color="auto"/>
        <w:left w:val="none" w:sz="0" w:space="0" w:color="auto"/>
        <w:bottom w:val="none" w:sz="0" w:space="0" w:color="auto"/>
        <w:right w:val="none" w:sz="0" w:space="0" w:color="auto"/>
      </w:divBdr>
    </w:div>
    <w:div w:id="1826319666">
      <w:marLeft w:val="0"/>
      <w:marRight w:val="0"/>
      <w:marTop w:val="0"/>
      <w:marBottom w:val="0"/>
      <w:divBdr>
        <w:top w:val="none" w:sz="0" w:space="0" w:color="auto"/>
        <w:left w:val="none" w:sz="0" w:space="0" w:color="auto"/>
        <w:bottom w:val="none" w:sz="0" w:space="0" w:color="auto"/>
        <w:right w:val="none" w:sz="0" w:space="0" w:color="auto"/>
      </w:divBdr>
    </w:div>
    <w:div w:id="1826319667">
      <w:marLeft w:val="0"/>
      <w:marRight w:val="0"/>
      <w:marTop w:val="0"/>
      <w:marBottom w:val="0"/>
      <w:divBdr>
        <w:top w:val="none" w:sz="0" w:space="0" w:color="auto"/>
        <w:left w:val="none" w:sz="0" w:space="0" w:color="auto"/>
        <w:bottom w:val="none" w:sz="0" w:space="0" w:color="auto"/>
        <w:right w:val="none" w:sz="0" w:space="0" w:color="auto"/>
      </w:divBdr>
    </w:div>
    <w:div w:id="1826319668">
      <w:marLeft w:val="0"/>
      <w:marRight w:val="0"/>
      <w:marTop w:val="0"/>
      <w:marBottom w:val="0"/>
      <w:divBdr>
        <w:top w:val="none" w:sz="0" w:space="0" w:color="auto"/>
        <w:left w:val="none" w:sz="0" w:space="0" w:color="auto"/>
        <w:bottom w:val="none" w:sz="0" w:space="0" w:color="auto"/>
        <w:right w:val="none" w:sz="0" w:space="0" w:color="auto"/>
      </w:divBdr>
    </w:div>
    <w:div w:id="1826319669">
      <w:marLeft w:val="0"/>
      <w:marRight w:val="0"/>
      <w:marTop w:val="0"/>
      <w:marBottom w:val="0"/>
      <w:divBdr>
        <w:top w:val="none" w:sz="0" w:space="0" w:color="auto"/>
        <w:left w:val="none" w:sz="0" w:space="0" w:color="auto"/>
        <w:bottom w:val="none" w:sz="0" w:space="0" w:color="auto"/>
        <w:right w:val="none" w:sz="0" w:space="0" w:color="auto"/>
      </w:divBdr>
    </w:div>
    <w:div w:id="1826319670">
      <w:marLeft w:val="0"/>
      <w:marRight w:val="0"/>
      <w:marTop w:val="0"/>
      <w:marBottom w:val="0"/>
      <w:divBdr>
        <w:top w:val="none" w:sz="0" w:space="0" w:color="auto"/>
        <w:left w:val="none" w:sz="0" w:space="0" w:color="auto"/>
        <w:bottom w:val="none" w:sz="0" w:space="0" w:color="auto"/>
        <w:right w:val="none" w:sz="0" w:space="0" w:color="auto"/>
      </w:divBdr>
      <w:divsChild>
        <w:div w:id="1826319725">
          <w:marLeft w:val="720"/>
          <w:marRight w:val="720"/>
          <w:marTop w:val="100"/>
          <w:marBottom w:val="100"/>
          <w:divBdr>
            <w:top w:val="none" w:sz="0" w:space="0" w:color="auto"/>
            <w:left w:val="none" w:sz="0" w:space="0" w:color="auto"/>
            <w:bottom w:val="none" w:sz="0" w:space="0" w:color="auto"/>
            <w:right w:val="none" w:sz="0" w:space="0" w:color="auto"/>
          </w:divBdr>
        </w:div>
        <w:div w:id="1826319763">
          <w:marLeft w:val="720"/>
          <w:marRight w:val="720"/>
          <w:marTop w:val="100"/>
          <w:marBottom w:val="100"/>
          <w:divBdr>
            <w:top w:val="none" w:sz="0" w:space="0" w:color="auto"/>
            <w:left w:val="none" w:sz="0" w:space="0" w:color="auto"/>
            <w:bottom w:val="none" w:sz="0" w:space="0" w:color="auto"/>
            <w:right w:val="none" w:sz="0" w:space="0" w:color="auto"/>
          </w:divBdr>
        </w:div>
      </w:divsChild>
    </w:div>
    <w:div w:id="1826319671">
      <w:marLeft w:val="0"/>
      <w:marRight w:val="0"/>
      <w:marTop w:val="0"/>
      <w:marBottom w:val="0"/>
      <w:divBdr>
        <w:top w:val="none" w:sz="0" w:space="0" w:color="auto"/>
        <w:left w:val="none" w:sz="0" w:space="0" w:color="auto"/>
        <w:bottom w:val="none" w:sz="0" w:space="0" w:color="auto"/>
        <w:right w:val="none" w:sz="0" w:space="0" w:color="auto"/>
      </w:divBdr>
    </w:div>
    <w:div w:id="1826319672">
      <w:marLeft w:val="0"/>
      <w:marRight w:val="0"/>
      <w:marTop w:val="0"/>
      <w:marBottom w:val="0"/>
      <w:divBdr>
        <w:top w:val="none" w:sz="0" w:space="0" w:color="auto"/>
        <w:left w:val="none" w:sz="0" w:space="0" w:color="auto"/>
        <w:bottom w:val="none" w:sz="0" w:space="0" w:color="auto"/>
        <w:right w:val="none" w:sz="0" w:space="0" w:color="auto"/>
      </w:divBdr>
      <w:divsChild>
        <w:div w:id="1826319712">
          <w:marLeft w:val="720"/>
          <w:marRight w:val="720"/>
          <w:marTop w:val="100"/>
          <w:marBottom w:val="100"/>
          <w:divBdr>
            <w:top w:val="none" w:sz="0" w:space="0" w:color="auto"/>
            <w:left w:val="none" w:sz="0" w:space="0" w:color="auto"/>
            <w:bottom w:val="none" w:sz="0" w:space="0" w:color="auto"/>
            <w:right w:val="none" w:sz="0" w:space="0" w:color="auto"/>
          </w:divBdr>
        </w:div>
        <w:div w:id="1826319738">
          <w:marLeft w:val="720"/>
          <w:marRight w:val="720"/>
          <w:marTop w:val="100"/>
          <w:marBottom w:val="100"/>
          <w:divBdr>
            <w:top w:val="none" w:sz="0" w:space="0" w:color="auto"/>
            <w:left w:val="none" w:sz="0" w:space="0" w:color="auto"/>
            <w:bottom w:val="none" w:sz="0" w:space="0" w:color="auto"/>
            <w:right w:val="none" w:sz="0" w:space="0" w:color="auto"/>
          </w:divBdr>
        </w:div>
      </w:divsChild>
    </w:div>
    <w:div w:id="1826319673">
      <w:marLeft w:val="0"/>
      <w:marRight w:val="0"/>
      <w:marTop w:val="0"/>
      <w:marBottom w:val="0"/>
      <w:divBdr>
        <w:top w:val="none" w:sz="0" w:space="0" w:color="auto"/>
        <w:left w:val="none" w:sz="0" w:space="0" w:color="auto"/>
        <w:bottom w:val="none" w:sz="0" w:space="0" w:color="auto"/>
        <w:right w:val="none" w:sz="0" w:space="0" w:color="auto"/>
      </w:divBdr>
    </w:div>
    <w:div w:id="1826319674">
      <w:marLeft w:val="0"/>
      <w:marRight w:val="0"/>
      <w:marTop w:val="0"/>
      <w:marBottom w:val="0"/>
      <w:divBdr>
        <w:top w:val="none" w:sz="0" w:space="0" w:color="auto"/>
        <w:left w:val="none" w:sz="0" w:space="0" w:color="auto"/>
        <w:bottom w:val="none" w:sz="0" w:space="0" w:color="auto"/>
        <w:right w:val="none" w:sz="0" w:space="0" w:color="auto"/>
      </w:divBdr>
    </w:div>
    <w:div w:id="1826319675">
      <w:marLeft w:val="0"/>
      <w:marRight w:val="0"/>
      <w:marTop w:val="0"/>
      <w:marBottom w:val="0"/>
      <w:divBdr>
        <w:top w:val="none" w:sz="0" w:space="0" w:color="auto"/>
        <w:left w:val="none" w:sz="0" w:space="0" w:color="auto"/>
        <w:bottom w:val="none" w:sz="0" w:space="0" w:color="auto"/>
        <w:right w:val="none" w:sz="0" w:space="0" w:color="auto"/>
      </w:divBdr>
    </w:div>
    <w:div w:id="1826319676">
      <w:marLeft w:val="0"/>
      <w:marRight w:val="0"/>
      <w:marTop w:val="0"/>
      <w:marBottom w:val="0"/>
      <w:divBdr>
        <w:top w:val="none" w:sz="0" w:space="0" w:color="auto"/>
        <w:left w:val="none" w:sz="0" w:space="0" w:color="auto"/>
        <w:bottom w:val="none" w:sz="0" w:space="0" w:color="auto"/>
        <w:right w:val="none" w:sz="0" w:space="0" w:color="auto"/>
      </w:divBdr>
    </w:div>
    <w:div w:id="1826319677">
      <w:marLeft w:val="0"/>
      <w:marRight w:val="0"/>
      <w:marTop w:val="0"/>
      <w:marBottom w:val="0"/>
      <w:divBdr>
        <w:top w:val="none" w:sz="0" w:space="0" w:color="auto"/>
        <w:left w:val="none" w:sz="0" w:space="0" w:color="auto"/>
        <w:bottom w:val="none" w:sz="0" w:space="0" w:color="auto"/>
        <w:right w:val="none" w:sz="0" w:space="0" w:color="auto"/>
      </w:divBdr>
    </w:div>
    <w:div w:id="1826319679">
      <w:marLeft w:val="0"/>
      <w:marRight w:val="0"/>
      <w:marTop w:val="0"/>
      <w:marBottom w:val="0"/>
      <w:divBdr>
        <w:top w:val="none" w:sz="0" w:space="0" w:color="auto"/>
        <w:left w:val="none" w:sz="0" w:space="0" w:color="auto"/>
        <w:bottom w:val="none" w:sz="0" w:space="0" w:color="auto"/>
        <w:right w:val="none" w:sz="0" w:space="0" w:color="auto"/>
      </w:divBdr>
    </w:div>
    <w:div w:id="1826319680">
      <w:marLeft w:val="0"/>
      <w:marRight w:val="0"/>
      <w:marTop w:val="0"/>
      <w:marBottom w:val="0"/>
      <w:divBdr>
        <w:top w:val="none" w:sz="0" w:space="0" w:color="auto"/>
        <w:left w:val="none" w:sz="0" w:space="0" w:color="auto"/>
        <w:bottom w:val="none" w:sz="0" w:space="0" w:color="auto"/>
        <w:right w:val="none" w:sz="0" w:space="0" w:color="auto"/>
      </w:divBdr>
    </w:div>
    <w:div w:id="1826319681">
      <w:marLeft w:val="0"/>
      <w:marRight w:val="0"/>
      <w:marTop w:val="0"/>
      <w:marBottom w:val="0"/>
      <w:divBdr>
        <w:top w:val="none" w:sz="0" w:space="0" w:color="auto"/>
        <w:left w:val="none" w:sz="0" w:space="0" w:color="auto"/>
        <w:bottom w:val="none" w:sz="0" w:space="0" w:color="auto"/>
        <w:right w:val="none" w:sz="0" w:space="0" w:color="auto"/>
      </w:divBdr>
    </w:div>
    <w:div w:id="1826319683">
      <w:marLeft w:val="0"/>
      <w:marRight w:val="0"/>
      <w:marTop w:val="0"/>
      <w:marBottom w:val="0"/>
      <w:divBdr>
        <w:top w:val="none" w:sz="0" w:space="0" w:color="auto"/>
        <w:left w:val="none" w:sz="0" w:space="0" w:color="auto"/>
        <w:bottom w:val="none" w:sz="0" w:space="0" w:color="auto"/>
        <w:right w:val="none" w:sz="0" w:space="0" w:color="auto"/>
      </w:divBdr>
    </w:div>
    <w:div w:id="1826319685">
      <w:marLeft w:val="0"/>
      <w:marRight w:val="0"/>
      <w:marTop w:val="0"/>
      <w:marBottom w:val="0"/>
      <w:divBdr>
        <w:top w:val="none" w:sz="0" w:space="0" w:color="auto"/>
        <w:left w:val="none" w:sz="0" w:space="0" w:color="auto"/>
        <w:bottom w:val="none" w:sz="0" w:space="0" w:color="auto"/>
        <w:right w:val="none" w:sz="0" w:space="0" w:color="auto"/>
      </w:divBdr>
    </w:div>
    <w:div w:id="1826319686">
      <w:marLeft w:val="0"/>
      <w:marRight w:val="0"/>
      <w:marTop w:val="0"/>
      <w:marBottom w:val="0"/>
      <w:divBdr>
        <w:top w:val="none" w:sz="0" w:space="0" w:color="auto"/>
        <w:left w:val="none" w:sz="0" w:space="0" w:color="auto"/>
        <w:bottom w:val="none" w:sz="0" w:space="0" w:color="auto"/>
        <w:right w:val="none" w:sz="0" w:space="0" w:color="auto"/>
      </w:divBdr>
    </w:div>
    <w:div w:id="1826319687">
      <w:marLeft w:val="0"/>
      <w:marRight w:val="0"/>
      <w:marTop w:val="0"/>
      <w:marBottom w:val="0"/>
      <w:divBdr>
        <w:top w:val="none" w:sz="0" w:space="0" w:color="auto"/>
        <w:left w:val="none" w:sz="0" w:space="0" w:color="auto"/>
        <w:bottom w:val="none" w:sz="0" w:space="0" w:color="auto"/>
        <w:right w:val="none" w:sz="0" w:space="0" w:color="auto"/>
      </w:divBdr>
    </w:div>
    <w:div w:id="1826319688">
      <w:marLeft w:val="0"/>
      <w:marRight w:val="0"/>
      <w:marTop w:val="0"/>
      <w:marBottom w:val="0"/>
      <w:divBdr>
        <w:top w:val="none" w:sz="0" w:space="0" w:color="auto"/>
        <w:left w:val="none" w:sz="0" w:space="0" w:color="auto"/>
        <w:bottom w:val="none" w:sz="0" w:space="0" w:color="auto"/>
        <w:right w:val="none" w:sz="0" w:space="0" w:color="auto"/>
      </w:divBdr>
      <w:divsChild>
        <w:div w:id="1826319595">
          <w:marLeft w:val="0"/>
          <w:marRight w:val="0"/>
          <w:marTop w:val="0"/>
          <w:marBottom w:val="0"/>
          <w:divBdr>
            <w:top w:val="none" w:sz="0" w:space="0" w:color="auto"/>
            <w:left w:val="none" w:sz="0" w:space="0" w:color="auto"/>
            <w:bottom w:val="none" w:sz="0" w:space="0" w:color="auto"/>
            <w:right w:val="none" w:sz="0" w:space="0" w:color="auto"/>
          </w:divBdr>
        </w:div>
        <w:div w:id="1826319598">
          <w:marLeft w:val="0"/>
          <w:marRight w:val="0"/>
          <w:marTop w:val="0"/>
          <w:marBottom w:val="0"/>
          <w:divBdr>
            <w:top w:val="none" w:sz="0" w:space="0" w:color="auto"/>
            <w:left w:val="none" w:sz="0" w:space="0" w:color="auto"/>
            <w:bottom w:val="none" w:sz="0" w:space="0" w:color="auto"/>
            <w:right w:val="none" w:sz="0" w:space="0" w:color="auto"/>
          </w:divBdr>
        </w:div>
        <w:div w:id="1826319650">
          <w:marLeft w:val="0"/>
          <w:marRight w:val="0"/>
          <w:marTop w:val="0"/>
          <w:marBottom w:val="0"/>
          <w:divBdr>
            <w:top w:val="none" w:sz="0" w:space="0" w:color="auto"/>
            <w:left w:val="none" w:sz="0" w:space="0" w:color="auto"/>
            <w:bottom w:val="none" w:sz="0" w:space="0" w:color="auto"/>
            <w:right w:val="none" w:sz="0" w:space="0" w:color="auto"/>
          </w:divBdr>
        </w:div>
        <w:div w:id="1826319678">
          <w:marLeft w:val="0"/>
          <w:marRight w:val="0"/>
          <w:marTop w:val="0"/>
          <w:marBottom w:val="0"/>
          <w:divBdr>
            <w:top w:val="none" w:sz="0" w:space="0" w:color="auto"/>
            <w:left w:val="none" w:sz="0" w:space="0" w:color="auto"/>
            <w:bottom w:val="none" w:sz="0" w:space="0" w:color="auto"/>
            <w:right w:val="none" w:sz="0" w:space="0" w:color="auto"/>
          </w:divBdr>
        </w:div>
        <w:div w:id="1826319684">
          <w:marLeft w:val="0"/>
          <w:marRight w:val="0"/>
          <w:marTop w:val="0"/>
          <w:marBottom w:val="0"/>
          <w:divBdr>
            <w:top w:val="none" w:sz="0" w:space="0" w:color="auto"/>
            <w:left w:val="none" w:sz="0" w:space="0" w:color="auto"/>
            <w:bottom w:val="none" w:sz="0" w:space="0" w:color="auto"/>
            <w:right w:val="none" w:sz="0" w:space="0" w:color="auto"/>
          </w:divBdr>
        </w:div>
        <w:div w:id="1826319715">
          <w:marLeft w:val="0"/>
          <w:marRight w:val="0"/>
          <w:marTop w:val="0"/>
          <w:marBottom w:val="0"/>
          <w:divBdr>
            <w:top w:val="none" w:sz="0" w:space="0" w:color="auto"/>
            <w:left w:val="none" w:sz="0" w:space="0" w:color="auto"/>
            <w:bottom w:val="none" w:sz="0" w:space="0" w:color="auto"/>
            <w:right w:val="none" w:sz="0" w:space="0" w:color="auto"/>
          </w:divBdr>
        </w:div>
        <w:div w:id="1826319749">
          <w:marLeft w:val="0"/>
          <w:marRight w:val="0"/>
          <w:marTop w:val="0"/>
          <w:marBottom w:val="0"/>
          <w:divBdr>
            <w:top w:val="none" w:sz="0" w:space="0" w:color="auto"/>
            <w:left w:val="none" w:sz="0" w:space="0" w:color="auto"/>
            <w:bottom w:val="none" w:sz="0" w:space="0" w:color="auto"/>
            <w:right w:val="none" w:sz="0" w:space="0" w:color="auto"/>
          </w:divBdr>
        </w:div>
        <w:div w:id="1826319756">
          <w:marLeft w:val="0"/>
          <w:marRight w:val="0"/>
          <w:marTop w:val="0"/>
          <w:marBottom w:val="0"/>
          <w:divBdr>
            <w:top w:val="none" w:sz="0" w:space="0" w:color="auto"/>
            <w:left w:val="none" w:sz="0" w:space="0" w:color="auto"/>
            <w:bottom w:val="none" w:sz="0" w:space="0" w:color="auto"/>
            <w:right w:val="none" w:sz="0" w:space="0" w:color="auto"/>
          </w:divBdr>
        </w:div>
        <w:div w:id="1826319775">
          <w:marLeft w:val="0"/>
          <w:marRight w:val="0"/>
          <w:marTop w:val="0"/>
          <w:marBottom w:val="0"/>
          <w:divBdr>
            <w:top w:val="none" w:sz="0" w:space="0" w:color="auto"/>
            <w:left w:val="none" w:sz="0" w:space="0" w:color="auto"/>
            <w:bottom w:val="none" w:sz="0" w:space="0" w:color="auto"/>
            <w:right w:val="none" w:sz="0" w:space="0" w:color="auto"/>
          </w:divBdr>
        </w:div>
        <w:div w:id="1826319782">
          <w:marLeft w:val="0"/>
          <w:marRight w:val="0"/>
          <w:marTop w:val="0"/>
          <w:marBottom w:val="0"/>
          <w:divBdr>
            <w:top w:val="none" w:sz="0" w:space="0" w:color="auto"/>
            <w:left w:val="none" w:sz="0" w:space="0" w:color="auto"/>
            <w:bottom w:val="none" w:sz="0" w:space="0" w:color="auto"/>
            <w:right w:val="none" w:sz="0" w:space="0" w:color="auto"/>
          </w:divBdr>
        </w:div>
        <w:div w:id="1826319791">
          <w:marLeft w:val="0"/>
          <w:marRight w:val="0"/>
          <w:marTop w:val="0"/>
          <w:marBottom w:val="0"/>
          <w:divBdr>
            <w:top w:val="none" w:sz="0" w:space="0" w:color="auto"/>
            <w:left w:val="none" w:sz="0" w:space="0" w:color="auto"/>
            <w:bottom w:val="none" w:sz="0" w:space="0" w:color="auto"/>
            <w:right w:val="none" w:sz="0" w:space="0" w:color="auto"/>
          </w:divBdr>
        </w:div>
        <w:div w:id="1826319795">
          <w:marLeft w:val="0"/>
          <w:marRight w:val="0"/>
          <w:marTop w:val="0"/>
          <w:marBottom w:val="0"/>
          <w:divBdr>
            <w:top w:val="none" w:sz="0" w:space="0" w:color="auto"/>
            <w:left w:val="none" w:sz="0" w:space="0" w:color="auto"/>
            <w:bottom w:val="none" w:sz="0" w:space="0" w:color="auto"/>
            <w:right w:val="none" w:sz="0" w:space="0" w:color="auto"/>
          </w:divBdr>
        </w:div>
      </w:divsChild>
    </w:div>
    <w:div w:id="1826319689">
      <w:marLeft w:val="0"/>
      <w:marRight w:val="0"/>
      <w:marTop w:val="0"/>
      <w:marBottom w:val="0"/>
      <w:divBdr>
        <w:top w:val="none" w:sz="0" w:space="0" w:color="auto"/>
        <w:left w:val="none" w:sz="0" w:space="0" w:color="auto"/>
        <w:bottom w:val="none" w:sz="0" w:space="0" w:color="auto"/>
        <w:right w:val="none" w:sz="0" w:space="0" w:color="auto"/>
      </w:divBdr>
    </w:div>
    <w:div w:id="1826319690">
      <w:marLeft w:val="0"/>
      <w:marRight w:val="0"/>
      <w:marTop w:val="0"/>
      <w:marBottom w:val="0"/>
      <w:divBdr>
        <w:top w:val="none" w:sz="0" w:space="0" w:color="auto"/>
        <w:left w:val="none" w:sz="0" w:space="0" w:color="auto"/>
        <w:bottom w:val="none" w:sz="0" w:space="0" w:color="auto"/>
        <w:right w:val="none" w:sz="0" w:space="0" w:color="auto"/>
      </w:divBdr>
    </w:div>
    <w:div w:id="1826319691">
      <w:marLeft w:val="0"/>
      <w:marRight w:val="0"/>
      <w:marTop w:val="0"/>
      <w:marBottom w:val="0"/>
      <w:divBdr>
        <w:top w:val="none" w:sz="0" w:space="0" w:color="auto"/>
        <w:left w:val="none" w:sz="0" w:space="0" w:color="auto"/>
        <w:bottom w:val="none" w:sz="0" w:space="0" w:color="auto"/>
        <w:right w:val="none" w:sz="0" w:space="0" w:color="auto"/>
      </w:divBdr>
    </w:div>
    <w:div w:id="1826319692">
      <w:marLeft w:val="0"/>
      <w:marRight w:val="0"/>
      <w:marTop w:val="0"/>
      <w:marBottom w:val="0"/>
      <w:divBdr>
        <w:top w:val="none" w:sz="0" w:space="0" w:color="auto"/>
        <w:left w:val="none" w:sz="0" w:space="0" w:color="auto"/>
        <w:bottom w:val="none" w:sz="0" w:space="0" w:color="auto"/>
        <w:right w:val="none" w:sz="0" w:space="0" w:color="auto"/>
      </w:divBdr>
    </w:div>
    <w:div w:id="1826319693">
      <w:marLeft w:val="0"/>
      <w:marRight w:val="0"/>
      <w:marTop w:val="0"/>
      <w:marBottom w:val="0"/>
      <w:divBdr>
        <w:top w:val="none" w:sz="0" w:space="0" w:color="auto"/>
        <w:left w:val="none" w:sz="0" w:space="0" w:color="auto"/>
        <w:bottom w:val="none" w:sz="0" w:space="0" w:color="auto"/>
        <w:right w:val="none" w:sz="0" w:space="0" w:color="auto"/>
      </w:divBdr>
    </w:div>
    <w:div w:id="1826319694">
      <w:marLeft w:val="0"/>
      <w:marRight w:val="0"/>
      <w:marTop w:val="0"/>
      <w:marBottom w:val="0"/>
      <w:divBdr>
        <w:top w:val="none" w:sz="0" w:space="0" w:color="auto"/>
        <w:left w:val="none" w:sz="0" w:space="0" w:color="auto"/>
        <w:bottom w:val="none" w:sz="0" w:space="0" w:color="auto"/>
        <w:right w:val="none" w:sz="0" w:space="0" w:color="auto"/>
      </w:divBdr>
    </w:div>
    <w:div w:id="1826319695">
      <w:marLeft w:val="0"/>
      <w:marRight w:val="0"/>
      <w:marTop w:val="0"/>
      <w:marBottom w:val="0"/>
      <w:divBdr>
        <w:top w:val="none" w:sz="0" w:space="0" w:color="auto"/>
        <w:left w:val="none" w:sz="0" w:space="0" w:color="auto"/>
        <w:bottom w:val="none" w:sz="0" w:space="0" w:color="auto"/>
        <w:right w:val="none" w:sz="0" w:space="0" w:color="auto"/>
      </w:divBdr>
    </w:div>
    <w:div w:id="1826319696">
      <w:marLeft w:val="0"/>
      <w:marRight w:val="0"/>
      <w:marTop w:val="0"/>
      <w:marBottom w:val="0"/>
      <w:divBdr>
        <w:top w:val="none" w:sz="0" w:space="0" w:color="auto"/>
        <w:left w:val="none" w:sz="0" w:space="0" w:color="auto"/>
        <w:bottom w:val="none" w:sz="0" w:space="0" w:color="auto"/>
        <w:right w:val="none" w:sz="0" w:space="0" w:color="auto"/>
      </w:divBdr>
    </w:div>
    <w:div w:id="1826319697">
      <w:marLeft w:val="0"/>
      <w:marRight w:val="0"/>
      <w:marTop w:val="0"/>
      <w:marBottom w:val="0"/>
      <w:divBdr>
        <w:top w:val="none" w:sz="0" w:space="0" w:color="auto"/>
        <w:left w:val="none" w:sz="0" w:space="0" w:color="auto"/>
        <w:bottom w:val="none" w:sz="0" w:space="0" w:color="auto"/>
        <w:right w:val="none" w:sz="0" w:space="0" w:color="auto"/>
      </w:divBdr>
    </w:div>
    <w:div w:id="1826319698">
      <w:marLeft w:val="0"/>
      <w:marRight w:val="0"/>
      <w:marTop w:val="0"/>
      <w:marBottom w:val="0"/>
      <w:divBdr>
        <w:top w:val="none" w:sz="0" w:space="0" w:color="auto"/>
        <w:left w:val="none" w:sz="0" w:space="0" w:color="auto"/>
        <w:bottom w:val="none" w:sz="0" w:space="0" w:color="auto"/>
        <w:right w:val="none" w:sz="0" w:space="0" w:color="auto"/>
      </w:divBdr>
    </w:div>
    <w:div w:id="1826319699">
      <w:marLeft w:val="0"/>
      <w:marRight w:val="0"/>
      <w:marTop w:val="0"/>
      <w:marBottom w:val="0"/>
      <w:divBdr>
        <w:top w:val="none" w:sz="0" w:space="0" w:color="auto"/>
        <w:left w:val="none" w:sz="0" w:space="0" w:color="auto"/>
        <w:bottom w:val="none" w:sz="0" w:space="0" w:color="auto"/>
        <w:right w:val="none" w:sz="0" w:space="0" w:color="auto"/>
      </w:divBdr>
    </w:div>
    <w:div w:id="1826319700">
      <w:marLeft w:val="0"/>
      <w:marRight w:val="0"/>
      <w:marTop w:val="0"/>
      <w:marBottom w:val="0"/>
      <w:divBdr>
        <w:top w:val="none" w:sz="0" w:space="0" w:color="auto"/>
        <w:left w:val="none" w:sz="0" w:space="0" w:color="auto"/>
        <w:bottom w:val="none" w:sz="0" w:space="0" w:color="auto"/>
        <w:right w:val="none" w:sz="0" w:space="0" w:color="auto"/>
      </w:divBdr>
    </w:div>
    <w:div w:id="1826319701">
      <w:marLeft w:val="0"/>
      <w:marRight w:val="0"/>
      <w:marTop w:val="0"/>
      <w:marBottom w:val="0"/>
      <w:divBdr>
        <w:top w:val="none" w:sz="0" w:space="0" w:color="auto"/>
        <w:left w:val="none" w:sz="0" w:space="0" w:color="auto"/>
        <w:bottom w:val="none" w:sz="0" w:space="0" w:color="auto"/>
        <w:right w:val="none" w:sz="0" w:space="0" w:color="auto"/>
      </w:divBdr>
    </w:div>
    <w:div w:id="1826319702">
      <w:marLeft w:val="0"/>
      <w:marRight w:val="0"/>
      <w:marTop w:val="0"/>
      <w:marBottom w:val="0"/>
      <w:divBdr>
        <w:top w:val="none" w:sz="0" w:space="0" w:color="auto"/>
        <w:left w:val="none" w:sz="0" w:space="0" w:color="auto"/>
        <w:bottom w:val="none" w:sz="0" w:space="0" w:color="auto"/>
        <w:right w:val="none" w:sz="0" w:space="0" w:color="auto"/>
      </w:divBdr>
    </w:div>
    <w:div w:id="1826319703">
      <w:marLeft w:val="0"/>
      <w:marRight w:val="0"/>
      <w:marTop w:val="0"/>
      <w:marBottom w:val="0"/>
      <w:divBdr>
        <w:top w:val="none" w:sz="0" w:space="0" w:color="auto"/>
        <w:left w:val="none" w:sz="0" w:space="0" w:color="auto"/>
        <w:bottom w:val="none" w:sz="0" w:space="0" w:color="auto"/>
        <w:right w:val="none" w:sz="0" w:space="0" w:color="auto"/>
      </w:divBdr>
    </w:div>
    <w:div w:id="1826319704">
      <w:marLeft w:val="0"/>
      <w:marRight w:val="0"/>
      <w:marTop w:val="0"/>
      <w:marBottom w:val="0"/>
      <w:divBdr>
        <w:top w:val="none" w:sz="0" w:space="0" w:color="auto"/>
        <w:left w:val="none" w:sz="0" w:space="0" w:color="auto"/>
        <w:bottom w:val="none" w:sz="0" w:space="0" w:color="auto"/>
        <w:right w:val="none" w:sz="0" w:space="0" w:color="auto"/>
      </w:divBdr>
    </w:div>
    <w:div w:id="1826319705">
      <w:marLeft w:val="0"/>
      <w:marRight w:val="0"/>
      <w:marTop w:val="0"/>
      <w:marBottom w:val="0"/>
      <w:divBdr>
        <w:top w:val="none" w:sz="0" w:space="0" w:color="auto"/>
        <w:left w:val="none" w:sz="0" w:space="0" w:color="auto"/>
        <w:bottom w:val="none" w:sz="0" w:space="0" w:color="auto"/>
        <w:right w:val="none" w:sz="0" w:space="0" w:color="auto"/>
      </w:divBdr>
    </w:div>
    <w:div w:id="1826319706">
      <w:marLeft w:val="0"/>
      <w:marRight w:val="0"/>
      <w:marTop w:val="0"/>
      <w:marBottom w:val="0"/>
      <w:divBdr>
        <w:top w:val="none" w:sz="0" w:space="0" w:color="auto"/>
        <w:left w:val="none" w:sz="0" w:space="0" w:color="auto"/>
        <w:bottom w:val="none" w:sz="0" w:space="0" w:color="auto"/>
        <w:right w:val="none" w:sz="0" w:space="0" w:color="auto"/>
      </w:divBdr>
    </w:div>
    <w:div w:id="1826319707">
      <w:marLeft w:val="0"/>
      <w:marRight w:val="0"/>
      <w:marTop w:val="0"/>
      <w:marBottom w:val="0"/>
      <w:divBdr>
        <w:top w:val="none" w:sz="0" w:space="0" w:color="auto"/>
        <w:left w:val="none" w:sz="0" w:space="0" w:color="auto"/>
        <w:bottom w:val="none" w:sz="0" w:space="0" w:color="auto"/>
        <w:right w:val="none" w:sz="0" w:space="0" w:color="auto"/>
      </w:divBdr>
    </w:div>
    <w:div w:id="1826319708">
      <w:marLeft w:val="0"/>
      <w:marRight w:val="0"/>
      <w:marTop w:val="0"/>
      <w:marBottom w:val="0"/>
      <w:divBdr>
        <w:top w:val="none" w:sz="0" w:space="0" w:color="auto"/>
        <w:left w:val="none" w:sz="0" w:space="0" w:color="auto"/>
        <w:bottom w:val="none" w:sz="0" w:space="0" w:color="auto"/>
        <w:right w:val="none" w:sz="0" w:space="0" w:color="auto"/>
      </w:divBdr>
    </w:div>
    <w:div w:id="1826319709">
      <w:marLeft w:val="0"/>
      <w:marRight w:val="0"/>
      <w:marTop w:val="0"/>
      <w:marBottom w:val="0"/>
      <w:divBdr>
        <w:top w:val="none" w:sz="0" w:space="0" w:color="auto"/>
        <w:left w:val="none" w:sz="0" w:space="0" w:color="auto"/>
        <w:bottom w:val="none" w:sz="0" w:space="0" w:color="auto"/>
        <w:right w:val="none" w:sz="0" w:space="0" w:color="auto"/>
      </w:divBdr>
    </w:div>
    <w:div w:id="1826319710">
      <w:marLeft w:val="0"/>
      <w:marRight w:val="0"/>
      <w:marTop w:val="0"/>
      <w:marBottom w:val="0"/>
      <w:divBdr>
        <w:top w:val="none" w:sz="0" w:space="0" w:color="auto"/>
        <w:left w:val="none" w:sz="0" w:space="0" w:color="auto"/>
        <w:bottom w:val="none" w:sz="0" w:space="0" w:color="auto"/>
        <w:right w:val="none" w:sz="0" w:space="0" w:color="auto"/>
      </w:divBdr>
    </w:div>
    <w:div w:id="1826319711">
      <w:marLeft w:val="0"/>
      <w:marRight w:val="0"/>
      <w:marTop w:val="0"/>
      <w:marBottom w:val="0"/>
      <w:divBdr>
        <w:top w:val="none" w:sz="0" w:space="0" w:color="auto"/>
        <w:left w:val="none" w:sz="0" w:space="0" w:color="auto"/>
        <w:bottom w:val="none" w:sz="0" w:space="0" w:color="auto"/>
        <w:right w:val="none" w:sz="0" w:space="0" w:color="auto"/>
      </w:divBdr>
    </w:div>
    <w:div w:id="1826319713">
      <w:marLeft w:val="0"/>
      <w:marRight w:val="0"/>
      <w:marTop w:val="0"/>
      <w:marBottom w:val="0"/>
      <w:divBdr>
        <w:top w:val="none" w:sz="0" w:space="0" w:color="auto"/>
        <w:left w:val="none" w:sz="0" w:space="0" w:color="auto"/>
        <w:bottom w:val="none" w:sz="0" w:space="0" w:color="auto"/>
        <w:right w:val="none" w:sz="0" w:space="0" w:color="auto"/>
      </w:divBdr>
    </w:div>
    <w:div w:id="1826319716">
      <w:marLeft w:val="0"/>
      <w:marRight w:val="0"/>
      <w:marTop w:val="0"/>
      <w:marBottom w:val="0"/>
      <w:divBdr>
        <w:top w:val="none" w:sz="0" w:space="0" w:color="auto"/>
        <w:left w:val="none" w:sz="0" w:space="0" w:color="auto"/>
        <w:bottom w:val="none" w:sz="0" w:space="0" w:color="auto"/>
        <w:right w:val="none" w:sz="0" w:space="0" w:color="auto"/>
      </w:divBdr>
    </w:div>
    <w:div w:id="1826319717">
      <w:marLeft w:val="0"/>
      <w:marRight w:val="0"/>
      <w:marTop w:val="0"/>
      <w:marBottom w:val="0"/>
      <w:divBdr>
        <w:top w:val="none" w:sz="0" w:space="0" w:color="auto"/>
        <w:left w:val="none" w:sz="0" w:space="0" w:color="auto"/>
        <w:bottom w:val="none" w:sz="0" w:space="0" w:color="auto"/>
        <w:right w:val="none" w:sz="0" w:space="0" w:color="auto"/>
      </w:divBdr>
    </w:div>
    <w:div w:id="1826319718">
      <w:marLeft w:val="0"/>
      <w:marRight w:val="0"/>
      <w:marTop w:val="0"/>
      <w:marBottom w:val="0"/>
      <w:divBdr>
        <w:top w:val="none" w:sz="0" w:space="0" w:color="auto"/>
        <w:left w:val="none" w:sz="0" w:space="0" w:color="auto"/>
        <w:bottom w:val="none" w:sz="0" w:space="0" w:color="auto"/>
        <w:right w:val="none" w:sz="0" w:space="0" w:color="auto"/>
      </w:divBdr>
    </w:div>
    <w:div w:id="1826319719">
      <w:marLeft w:val="0"/>
      <w:marRight w:val="0"/>
      <w:marTop w:val="0"/>
      <w:marBottom w:val="0"/>
      <w:divBdr>
        <w:top w:val="none" w:sz="0" w:space="0" w:color="auto"/>
        <w:left w:val="none" w:sz="0" w:space="0" w:color="auto"/>
        <w:bottom w:val="none" w:sz="0" w:space="0" w:color="auto"/>
        <w:right w:val="none" w:sz="0" w:space="0" w:color="auto"/>
      </w:divBdr>
    </w:div>
    <w:div w:id="1826319720">
      <w:marLeft w:val="0"/>
      <w:marRight w:val="0"/>
      <w:marTop w:val="0"/>
      <w:marBottom w:val="0"/>
      <w:divBdr>
        <w:top w:val="none" w:sz="0" w:space="0" w:color="auto"/>
        <w:left w:val="none" w:sz="0" w:space="0" w:color="auto"/>
        <w:bottom w:val="none" w:sz="0" w:space="0" w:color="auto"/>
        <w:right w:val="none" w:sz="0" w:space="0" w:color="auto"/>
      </w:divBdr>
    </w:div>
    <w:div w:id="1826319721">
      <w:marLeft w:val="0"/>
      <w:marRight w:val="0"/>
      <w:marTop w:val="0"/>
      <w:marBottom w:val="0"/>
      <w:divBdr>
        <w:top w:val="none" w:sz="0" w:space="0" w:color="auto"/>
        <w:left w:val="none" w:sz="0" w:space="0" w:color="auto"/>
        <w:bottom w:val="none" w:sz="0" w:space="0" w:color="auto"/>
        <w:right w:val="none" w:sz="0" w:space="0" w:color="auto"/>
      </w:divBdr>
    </w:div>
    <w:div w:id="1826319722">
      <w:marLeft w:val="0"/>
      <w:marRight w:val="0"/>
      <w:marTop w:val="0"/>
      <w:marBottom w:val="0"/>
      <w:divBdr>
        <w:top w:val="none" w:sz="0" w:space="0" w:color="auto"/>
        <w:left w:val="none" w:sz="0" w:space="0" w:color="auto"/>
        <w:bottom w:val="none" w:sz="0" w:space="0" w:color="auto"/>
        <w:right w:val="none" w:sz="0" w:space="0" w:color="auto"/>
      </w:divBdr>
    </w:div>
    <w:div w:id="1826319723">
      <w:marLeft w:val="0"/>
      <w:marRight w:val="0"/>
      <w:marTop w:val="0"/>
      <w:marBottom w:val="0"/>
      <w:divBdr>
        <w:top w:val="none" w:sz="0" w:space="0" w:color="auto"/>
        <w:left w:val="none" w:sz="0" w:space="0" w:color="auto"/>
        <w:bottom w:val="none" w:sz="0" w:space="0" w:color="auto"/>
        <w:right w:val="none" w:sz="0" w:space="0" w:color="auto"/>
      </w:divBdr>
    </w:div>
    <w:div w:id="1826319724">
      <w:marLeft w:val="0"/>
      <w:marRight w:val="0"/>
      <w:marTop w:val="0"/>
      <w:marBottom w:val="0"/>
      <w:divBdr>
        <w:top w:val="none" w:sz="0" w:space="0" w:color="auto"/>
        <w:left w:val="none" w:sz="0" w:space="0" w:color="auto"/>
        <w:bottom w:val="none" w:sz="0" w:space="0" w:color="auto"/>
        <w:right w:val="none" w:sz="0" w:space="0" w:color="auto"/>
      </w:divBdr>
    </w:div>
    <w:div w:id="1826319726">
      <w:marLeft w:val="0"/>
      <w:marRight w:val="0"/>
      <w:marTop w:val="0"/>
      <w:marBottom w:val="0"/>
      <w:divBdr>
        <w:top w:val="none" w:sz="0" w:space="0" w:color="auto"/>
        <w:left w:val="none" w:sz="0" w:space="0" w:color="auto"/>
        <w:bottom w:val="none" w:sz="0" w:space="0" w:color="auto"/>
        <w:right w:val="none" w:sz="0" w:space="0" w:color="auto"/>
      </w:divBdr>
    </w:div>
    <w:div w:id="1826319728">
      <w:marLeft w:val="0"/>
      <w:marRight w:val="0"/>
      <w:marTop w:val="0"/>
      <w:marBottom w:val="0"/>
      <w:divBdr>
        <w:top w:val="none" w:sz="0" w:space="0" w:color="auto"/>
        <w:left w:val="none" w:sz="0" w:space="0" w:color="auto"/>
        <w:bottom w:val="none" w:sz="0" w:space="0" w:color="auto"/>
        <w:right w:val="none" w:sz="0" w:space="0" w:color="auto"/>
      </w:divBdr>
    </w:div>
    <w:div w:id="1826319729">
      <w:marLeft w:val="0"/>
      <w:marRight w:val="0"/>
      <w:marTop w:val="0"/>
      <w:marBottom w:val="0"/>
      <w:divBdr>
        <w:top w:val="none" w:sz="0" w:space="0" w:color="auto"/>
        <w:left w:val="none" w:sz="0" w:space="0" w:color="auto"/>
        <w:bottom w:val="none" w:sz="0" w:space="0" w:color="auto"/>
        <w:right w:val="none" w:sz="0" w:space="0" w:color="auto"/>
      </w:divBdr>
    </w:div>
    <w:div w:id="1826319731">
      <w:marLeft w:val="0"/>
      <w:marRight w:val="0"/>
      <w:marTop w:val="0"/>
      <w:marBottom w:val="0"/>
      <w:divBdr>
        <w:top w:val="none" w:sz="0" w:space="0" w:color="auto"/>
        <w:left w:val="none" w:sz="0" w:space="0" w:color="auto"/>
        <w:bottom w:val="none" w:sz="0" w:space="0" w:color="auto"/>
        <w:right w:val="none" w:sz="0" w:space="0" w:color="auto"/>
      </w:divBdr>
    </w:div>
    <w:div w:id="1826319732">
      <w:marLeft w:val="0"/>
      <w:marRight w:val="0"/>
      <w:marTop w:val="0"/>
      <w:marBottom w:val="0"/>
      <w:divBdr>
        <w:top w:val="none" w:sz="0" w:space="0" w:color="auto"/>
        <w:left w:val="none" w:sz="0" w:space="0" w:color="auto"/>
        <w:bottom w:val="none" w:sz="0" w:space="0" w:color="auto"/>
        <w:right w:val="none" w:sz="0" w:space="0" w:color="auto"/>
      </w:divBdr>
    </w:div>
    <w:div w:id="1826319733">
      <w:marLeft w:val="0"/>
      <w:marRight w:val="0"/>
      <w:marTop w:val="0"/>
      <w:marBottom w:val="0"/>
      <w:divBdr>
        <w:top w:val="none" w:sz="0" w:space="0" w:color="auto"/>
        <w:left w:val="none" w:sz="0" w:space="0" w:color="auto"/>
        <w:bottom w:val="none" w:sz="0" w:space="0" w:color="auto"/>
        <w:right w:val="none" w:sz="0" w:space="0" w:color="auto"/>
      </w:divBdr>
    </w:div>
    <w:div w:id="1826319734">
      <w:marLeft w:val="0"/>
      <w:marRight w:val="0"/>
      <w:marTop w:val="0"/>
      <w:marBottom w:val="0"/>
      <w:divBdr>
        <w:top w:val="none" w:sz="0" w:space="0" w:color="auto"/>
        <w:left w:val="none" w:sz="0" w:space="0" w:color="auto"/>
        <w:bottom w:val="none" w:sz="0" w:space="0" w:color="auto"/>
        <w:right w:val="none" w:sz="0" w:space="0" w:color="auto"/>
      </w:divBdr>
    </w:div>
    <w:div w:id="1826319736">
      <w:marLeft w:val="0"/>
      <w:marRight w:val="0"/>
      <w:marTop w:val="0"/>
      <w:marBottom w:val="0"/>
      <w:divBdr>
        <w:top w:val="none" w:sz="0" w:space="0" w:color="auto"/>
        <w:left w:val="none" w:sz="0" w:space="0" w:color="auto"/>
        <w:bottom w:val="none" w:sz="0" w:space="0" w:color="auto"/>
        <w:right w:val="none" w:sz="0" w:space="0" w:color="auto"/>
      </w:divBdr>
    </w:div>
    <w:div w:id="1826319737">
      <w:marLeft w:val="0"/>
      <w:marRight w:val="0"/>
      <w:marTop w:val="0"/>
      <w:marBottom w:val="0"/>
      <w:divBdr>
        <w:top w:val="none" w:sz="0" w:space="0" w:color="auto"/>
        <w:left w:val="none" w:sz="0" w:space="0" w:color="auto"/>
        <w:bottom w:val="none" w:sz="0" w:space="0" w:color="auto"/>
        <w:right w:val="none" w:sz="0" w:space="0" w:color="auto"/>
      </w:divBdr>
    </w:div>
    <w:div w:id="1826319740">
      <w:marLeft w:val="0"/>
      <w:marRight w:val="0"/>
      <w:marTop w:val="0"/>
      <w:marBottom w:val="0"/>
      <w:divBdr>
        <w:top w:val="none" w:sz="0" w:space="0" w:color="auto"/>
        <w:left w:val="none" w:sz="0" w:space="0" w:color="auto"/>
        <w:bottom w:val="none" w:sz="0" w:space="0" w:color="auto"/>
        <w:right w:val="none" w:sz="0" w:space="0" w:color="auto"/>
      </w:divBdr>
    </w:div>
    <w:div w:id="1826319741">
      <w:marLeft w:val="0"/>
      <w:marRight w:val="0"/>
      <w:marTop w:val="0"/>
      <w:marBottom w:val="0"/>
      <w:divBdr>
        <w:top w:val="none" w:sz="0" w:space="0" w:color="auto"/>
        <w:left w:val="none" w:sz="0" w:space="0" w:color="auto"/>
        <w:bottom w:val="none" w:sz="0" w:space="0" w:color="auto"/>
        <w:right w:val="none" w:sz="0" w:space="0" w:color="auto"/>
      </w:divBdr>
    </w:div>
    <w:div w:id="1826319742">
      <w:marLeft w:val="0"/>
      <w:marRight w:val="0"/>
      <w:marTop w:val="0"/>
      <w:marBottom w:val="0"/>
      <w:divBdr>
        <w:top w:val="none" w:sz="0" w:space="0" w:color="auto"/>
        <w:left w:val="none" w:sz="0" w:space="0" w:color="auto"/>
        <w:bottom w:val="none" w:sz="0" w:space="0" w:color="auto"/>
        <w:right w:val="none" w:sz="0" w:space="0" w:color="auto"/>
      </w:divBdr>
    </w:div>
    <w:div w:id="1826319743">
      <w:marLeft w:val="0"/>
      <w:marRight w:val="0"/>
      <w:marTop w:val="0"/>
      <w:marBottom w:val="0"/>
      <w:divBdr>
        <w:top w:val="none" w:sz="0" w:space="0" w:color="auto"/>
        <w:left w:val="none" w:sz="0" w:space="0" w:color="auto"/>
        <w:bottom w:val="none" w:sz="0" w:space="0" w:color="auto"/>
        <w:right w:val="none" w:sz="0" w:space="0" w:color="auto"/>
      </w:divBdr>
    </w:div>
    <w:div w:id="1826319744">
      <w:marLeft w:val="0"/>
      <w:marRight w:val="0"/>
      <w:marTop w:val="0"/>
      <w:marBottom w:val="0"/>
      <w:divBdr>
        <w:top w:val="none" w:sz="0" w:space="0" w:color="auto"/>
        <w:left w:val="none" w:sz="0" w:space="0" w:color="auto"/>
        <w:bottom w:val="none" w:sz="0" w:space="0" w:color="auto"/>
        <w:right w:val="none" w:sz="0" w:space="0" w:color="auto"/>
      </w:divBdr>
    </w:div>
    <w:div w:id="1826319745">
      <w:marLeft w:val="0"/>
      <w:marRight w:val="0"/>
      <w:marTop w:val="0"/>
      <w:marBottom w:val="0"/>
      <w:divBdr>
        <w:top w:val="none" w:sz="0" w:space="0" w:color="auto"/>
        <w:left w:val="none" w:sz="0" w:space="0" w:color="auto"/>
        <w:bottom w:val="none" w:sz="0" w:space="0" w:color="auto"/>
        <w:right w:val="none" w:sz="0" w:space="0" w:color="auto"/>
      </w:divBdr>
    </w:div>
    <w:div w:id="1826319746">
      <w:marLeft w:val="0"/>
      <w:marRight w:val="0"/>
      <w:marTop w:val="0"/>
      <w:marBottom w:val="0"/>
      <w:divBdr>
        <w:top w:val="none" w:sz="0" w:space="0" w:color="auto"/>
        <w:left w:val="none" w:sz="0" w:space="0" w:color="auto"/>
        <w:bottom w:val="none" w:sz="0" w:space="0" w:color="auto"/>
        <w:right w:val="none" w:sz="0" w:space="0" w:color="auto"/>
      </w:divBdr>
    </w:div>
    <w:div w:id="1826319748">
      <w:marLeft w:val="0"/>
      <w:marRight w:val="0"/>
      <w:marTop w:val="0"/>
      <w:marBottom w:val="0"/>
      <w:divBdr>
        <w:top w:val="none" w:sz="0" w:space="0" w:color="auto"/>
        <w:left w:val="none" w:sz="0" w:space="0" w:color="auto"/>
        <w:bottom w:val="none" w:sz="0" w:space="0" w:color="auto"/>
        <w:right w:val="none" w:sz="0" w:space="0" w:color="auto"/>
      </w:divBdr>
    </w:div>
    <w:div w:id="1826319750">
      <w:marLeft w:val="0"/>
      <w:marRight w:val="0"/>
      <w:marTop w:val="0"/>
      <w:marBottom w:val="0"/>
      <w:divBdr>
        <w:top w:val="none" w:sz="0" w:space="0" w:color="auto"/>
        <w:left w:val="none" w:sz="0" w:space="0" w:color="auto"/>
        <w:bottom w:val="none" w:sz="0" w:space="0" w:color="auto"/>
        <w:right w:val="none" w:sz="0" w:space="0" w:color="auto"/>
      </w:divBdr>
    </w:div>
    <w:div w:id="1826319751">
      <w:marLeft w:val="0"/>
      <w:marRight w:val="0"/>
      <w:marTop w:val="0"/>
      <w:marBottom w:val="0"/>
      <w:divBdr>
        <w:top w:val="none" w:sz="0" w:space="0" w:color="auto"/>
        <w:left w:val="none" w:sz="0" w:space="0" w:color="auto"/>
        <w:bottom w:val="none" w:sz="0" w:space="0" w:color="auto"/>
        <w:right w:val="none" w:sz="0" w:space="0" w:color="auto"/>
      </w:divBdr>
    </w:div>
    <w:div w:id="1826319752">
      <w:marLeft w:val="0"/>
      <w:marRight w:val="0"/>
      <w:marTop w:val="0"/>
      <w:marBottom w:val="0"/>
      <w:divBdr>
        <w:top w:val="none" w:sz="0" w:space="0" w:color="auto"/>
        <w:left w:val="none" w:sz="0" w:space="0" w:color="auto"/>
        <w:bottom w:val="none" w:sz="0" w:space="0" w:color="auto"/>
        <w:right w:val="none" w:sz="0" w:space="0" w:color="auto"/>
      </w:divBdr>
    </w:div>
    <w:div w:id="1826319753">
      <w:marLeft w:val="0"/>
      <w:marRight w:val="0"/>
      <w:marTop w:val="0"/>
      <w:marBottom w:val="0"/>
      <w:divBdr>
        <w:top w:val="none" w:sz="0" w:space="0" w:color="auto"/>
        <w:left w:val="none" w:sz="0" w:space="0" w:color="auto"/>
        <w:bottom w:val="none" w:sz="0" w:space="0" w:color="auto"/>
        <w:right w:val="none" w:sz="0" w:space="0" w:color="auto"/>
      </w:divBdr>
    </w:div>
    <w:div w:id="1826319755">
      <w:marLeft w:val="0"/>
      <w:marRight w:val="0"/>
      <w:marTop w:val="0"/>
      <w:marBottom w:val="0"/>
      <w:divBdr>
        <w:top w:val="none" w:sz="0" w:space="0" w:color="auto"/>
        <w:left w:val="none" w:sz="0" w:space="0" w:color="auto"/>
        <w:bottom w:val="none" w:sz="0" w:space="0" w:color="auto"/>
        <w:right w:val="none" w:sz="0" w:space="0" w:color="auto"/>
      </w:divBdr>
    </w:div>
    <w:div w:id="1826319757">
      <w:marLeft w:val="0"/>
      <w:marRight w:val="0"/>
      <w:marTop w:val="0"/>
      <w:marBottom w:val="0"/>
      <w:divBdr>
        <w:top w:val="none" w:sz="0" w:space="0" w:color="auto"/>
        <w:left w:val="none" w:sz="0" w:space="0" w:color="auto"/>
        <w:bottom w:val="none" w:sz="0" w:space="0" w:color="auto"/>
        <w:right w:val="none" w:sz="0" w:space="0" w:color="auto"/>
      </w:divBdr>
    </w:div>
    <w:div w:id="1826319758">
      <w:marLeft w:val="0"/>
      <w:marRight w:val="0"/>
      <w:marTop w:val="0"/>
      <w:marBottom w:val="0"/>
      <w:divBdr>
        <w:top w:val="none" w:sz="0" w:space="0" w:color="auto"/>
        <w:left w:val="none" w:sz="0" w:space="0" w:color="auto"/>
        <w:bottom w:val="none" w:sz="0" w:space="0" w:color="auto"/>
        <w:right w:val="none" w:sz="0" w:space="0" w:color="auto"/>
      </w:divBdr>
    </w:div>
    <w:div w:id="1826319759">
      <w:marLeft w:val="0"/>
      <w:marRight w:val="0"/>
      <w:marTop w:val="0"/>
      <w:marBottom w:val="0"/>
      <w:divBdr>
        <w:top w:val="none" w:sz="0" w:space="0" w:color="auto"/>
        <w:left w:val="none" w:sz="0" w:space="0" w:color="auto"/>
        <w:bottom w:val="none" w:sz="0" w:space="0" w:color="auto"/>
        <w:right w:val="none" w:sz="0" w:space="0" w:color="auto"/>
      </w:divBdr>
    </w:div>
    <w:div w:id="1826319760">
      <w:marLeft w:val="0"/>
      <w:marRight w:val="0"/>
      <w:marTop w:val="0"/>
      <w:marBottom w:val="0"/>
      <w:divBdr>
        <w:top w:val="none" w:sz="0" w:space="0" w:color="auto"/>
        <w:left w:val="none" w:sz="0" w:space="0" w:color="auto"/>
        <w:bottom w:val="none" w:sz="0" w:space="0" w:color="auto"/>
        <w:right w:val="none" w:sz="0" w:space="0" w:color="auto"/>
      </w:divBdr>
    </w:div>
    <w:div w:id="1826319761">
      <w:marLeft w:val="0"/>
      <w:marRight w:val="0"/>
      <w:marTop w:val="0"/>
      <w:marBottom w:val="0"/>
      <w:divBdr>
        <w:top w:val="none" w:sz="0" w:space="0" w:color="auto"/>
        <w:left w:val="none" w:sz="0" w:space="0" w:color="auto"/>
        <w:bottom w:val="none" w:sz="0" w:space="0" w:color="auto"/>
        <w:right w:val="none" w:sz="0" w:space="0" w:color="auto"/>
      </w:divBdr>
    </w:div>
    <w:div w:id="1826319762">
      <w:marLeft w:val="0"/>
      <w:marRight w:val="0"/>
      <w:marTop w:val="0"/>
      <w:marBottom w:val="0"/>
      <w:divBdr>
        <w:top w:val="none" w:sz="0" w:space="0" w:color="auto"/>
        <w:left w:val="none" w:sz="0" w:space="0" w:color="auto"/>
        <w:bottom w:val="none" w:sz="0" w:space="0" w:color="auto"/>
        <w:right w:val="none" w:sz="0" w:space="0" w:color="auto"/>
      </w:divBdr>
    </w:div>
    <w:div w:id="1826319764">
      <w:marLeft w:val="0"/>
      <w:marRight w:val="0"/>
      <w:marTop w:val="0"/>
      <w:marBottom w:val="0"/>
      <w:divBdr>
        <w:top w:val="none" w:sz="0" w:space="0" w:color="auto"/>
        <w:left w:val="none" w:sz="0" w:space="0" w:color="auto"/>
        <w:bottom w:val="none" w:sz="0" w:space="0" w:color="auto"/>
        <w:right w:val="none" w:sz="0" w:space="0" w:color="auto"/>
      </w:divBdr>
    </w:div>
    <w:div w:id="1826319765">
      <w:marLeft w:val="0"/>
      <w:marRight w:val="0"/>
      <w:marTop w:val="0"/>
      <w:marBottom w:val="0"/>
      <w:divBdr>
        <w:top w:val="none" w:sz="0" w:space="0" w:color="auto"/>
        <w:left w:val="none" w:sz="0" w:space="0" w:color="auto"/>
        <w:bottom w:val="none" w:sz="0" w:space="0" w:color="auto"/>
        <w:right w:val="none" w:sz="0" w:space="0" w:color="auto"/>
      </w:divBdr>
    </w:div>
    <w:div w:id="1826319766">
      <w:marLeft w:val="0"/>
      <w:marRight w:val="0"/>
      <w:marTop w:val="0"/>
      <w:marBottom w:val="0"/>
      <w:divBdr>
        <w:top w:val="none" w:sz="0" w:space="0" w:color="auto"/>
        <w:left w:val="none" w:sz="0" w:space="0" w:color="auto"/>
        <w:bottom w:val="none" w:sz="0" w:space="0" w:color="auto"/>
        <w:right w:val="none" w:sz="0" w:space="0" w:color="auto"/>
      </w:divBdr>
    </w:div>
    <w:div w:id="1826319767">
      <w:marLeft w:val="0"/>
      <w:marRight w:val="0"/>
      <w:marTop w:val="0"/>
      <w:marBottom w:val="0"/>
      <w:divBdr>
        <w:top w:val="none" w:sz="0" w:space="0" w:color="auto"/>
        <w:left w:val="none" w:sz="0" w:space="0" w:color="auto"/>
        <w:bottom w:val="none" w:sz="0" w:space="0" w:color="auto"/>
        <w:right w:val="none" w:sz="0" w:space="0" w:color="auto"/>
      </w:divBdr>
    </w:div>
    <w:div w:id="1826319769">
      <w:marLeft w:val="0"/>
      <w:marRight w:val="0"/>
      <w:marTop w:val="0"/>
      <w:marBottom w:val="0"/>
      <w:divBdr>
        <w:top w:val="none" w:sz="0" w:space="0" w:color="auto"/>
        <w:left w:val="none" w:sz="0" w:space="0" w:color="auto"/>
        <w:bottom w:val="none" w:sz="0" w:space="0" w:color="auto"/>
        <w:right w:val="none" w:sz="0" w:space="0" w:color="auto"/>
      </w:divBdr>
    </w:div>
    <w:div w:id="1826319770">
      <w:marLeft w:val="0"/>
      <w:marRight w:val="0"/>
      <w:marTop w:val="0"/>
      <w:marBottom w:val="0"/>
      <w:divBdr>
        <w:top w:val="none" w:sz="0" w:space="0" w:color="auto"/>
        <w:left w:val="none" w:sz="0" w:space="0" w:color="auto"/>
        <w:bottom w:val="none" w:sz="0" w:space="0" w:color="auto"/>
        <w:right w:val="none" w:sz="0" w:space="0" w:color="auto"/>
      </w:divBdr>
    </w:div>
    <w:div w:id="1826319771">
      <w:marLeft w:val="0"/>
      <w:marRight w:val="0"/>
      <w:marTop w:val="0"/>
      <w:marBottom w:val="0"/>
      <w:divBdr>
        <w:top w:val="none" w:sz="0" w:space="0" w:color="auto"/>
        <w:left w:val="none" w:sz="0" w:space="0" w:color="auto"/>
        <w:bottom w:val="none" w:sz="0" w:space="0" w:color="auto"/>
        <w:right w:val="none" w:sz="0" w:space="0" w:color="auto"/>
      </w:divBdr>
    </w:div>
    <w:div w:id="1826319772">
      <w:marLeft w:val="0"/>
      <w:marRight w:val="0"/>
      <w:marTop w:val="0"/>
      <w:marBottom w:val="0"/>
      <w:divBdr>
        <w:top w:val="none" w:sz="0" w:space="0" w:color="auto"/>
        <w:left w:val="none" w:sz="0" w:space="0" w:color="auto"/>
        <w:bottom w:val="none" w:sz="0" w:space="0" w:color="auto"/>
        <w:right w:val="none" w:sz="0" w:space="0" w:color="auto"/>
      </w:divBdr>
    </w:div>
    <w:div w:id="1826319773">
      <w:marLeft w:val="0"/>
      <w:marRight w:val="0"/>
      <w:marTop w:val="0"/>
      <w:marBottom w:val="0"/>
      <w:divBdr>
        <w:top w:val="none" w:sz="0" w:space="0" w:color="auto"/>
        <w:left w:val="none" w:sz="0" w:space="0" w:color="auto"/>
        <w:bottom w:val="none" w:sz="0" w:space="0" w:color="auto"/>
        <w:right w:val="none" w:sz="0" w:space="0" w:color="auto"/>
      </w:divBdr>
    </w:div>
    <w:div w:id="1826319774">
      <w:marLeft w:val="0"/>
      <w:marRight w:val="0"/>
      <w:marTop w:val="0"/>
      <w:marBottom w:val="0"/>
      <w:divBdr>
        <w:top w:val="none" w:sz="0" w:space="0" w:color="auto"/>
        <w:left w:val="none" w:sz="0" w:space="0" w:color="auto"/>
        <w:bottom w:val="none" w:sz="0" w:space="0" w:color="auto"/>
        <w:right w:val="none" w:sz="0" w:space="0" w:color="auto"/>
      </w:divBdr>
    </w:div>
    <w:div w:id="1826319776">
      <w:marLeft w:val="0"/>
      <w:marRight w:val="0"/>
      <w:marTop w:val="0"/>
      <w:marBottom w:val="0"/>
      <w:divBdr>
        <w:top w:val="none" w:sz="0" w:space="0" w:color="auto"/>
        <w:left w:val="none" w:sz="0" w:space="0" w:color="auto"/>
        <w:bottom w:val="none" w:sz="0" w:space="0" w:color="auto"/>
        <w:right w:val="none" w:sz="0" w:space="0" w:color="auto"/>
      </w:divBdr>
    </w:div>
    <w:div w:id="1826319778">
      <w:marLeft w:val="0"/>
      <w:marRight w:val="0"/>
      <w:marTop w:val="0"/>
      <w:marBottom w:val="0"/>
      <w:divBdr>
        <w:top w:val="none" w:sz="0" w:space="0" w:color="auto"/>
        <w:left w:val="none" w:sz="0" w:space="0" w:color="auto"/>
        <w:bottom w:val="none" w:sz="0" w:space="0" w:color="auto"/>
        <w:right w:val="none" w:sz="0" w:space="0" w:color="auto"/>
      </w:divBdr>
      <w:divsChild>
        <w:div w:id="1826319599">
          <w:marLeft w:val="0"/>
          <w:marRight w:val="0"/>
          <w:marTop w:val="0"/>
          <w:marBottom w:val="0"/>
          <w:divBdr>
            <w:top w:val="none" w:sz="0" w:space="0" w:color="auto"/>
            <w:left w:val="none" w:sz="0" w:space="0" w:color="auto"/>
            <w:bottom w:val="none" w:sz="0" w:space="0" w:color="auto"/>
            <w:right w:val="none" w:sz="0" w:space="0" w:color="auto"/>
          </w:divBdr>
        </w:div>
        <w:div w:id="1826319600">
          <w:marLeft w:val="0"/>
          <w:marRight w:val="0"/>
          <w:marTop w:val="0"/>
          <w:marBottom w:val="0"/>
          <w:divBdr>
            <w:top w:val="none" w:sz="0" w:space="0" w:color="auto"/>
            <w:left w:val="none" w:sz="0" w:space="0" w:color="auto"/>
            <w:bottom w:val="none" w:sz="0" w:space="0" w:color="auto"/>
            <w:right w:val="none" w:sz="0" w:space="0" w:color="auto"/>
          </w:divBdr>
        </w:div>
        <w:div w:id="1826319615">
          <w:marLeft w:val="0"/>
          <w:marRight w:val="0"/>
          <w:marTop w:val="0"/>
          <w:marBottom w:val="0"/>
          <w:divBdr>
            <w:top w:val="none" w:sz="0" w:space="0" w:color="auto"/>
            <w:left w:val="none" w:sz="0" w:space="0" w:color="auto"/>
            <w:bottom w:val="none" w:sz="0" w:space="0" w:color="auto"/>
            <w:right w:val="none" w:sz="0" w:space="0" w:color="auto"/>
          </w:divBdr>
        </w:div>
        <w:div w:id="1826319626">
          <w:marLeft w:val="0"/>
          <w:marRight w:val="0"/>
          <w:marTop w:val="0"/>
          <w:marBottom w:val="0"/>
          <w:divBdr>
            <w:top w:val="none" w:sz="0" w:space="0" w:color="auto"/>
            <w:left w:val="none" w:sz="0" w:space="0" w:color="auto"/>
            <w:bottom w:val="none" w:sz="0" w:space="0" w:color="auto"/>
            <w:right w:val="none" w:sz="0" w:space="0" w:color="auto"/>
          </w:divBdr>
        </w:div>
        <w:div w:id="1826319639">
          <w:marLeft w:val="0"/>
          <w:marRight w:val="0"/>
          <w:marTop w:val="0"/>
          <w:marBottom w:val="0"/>
          <w:divBdr>
            <w:top w:val="none" w:sz="0" w:space="0" w:color="auto"/>
            <w:left w:val="none" w:sz="0" w:space="0" w:color="auto"/>
            <w:bottom w:val="none" w:sz="0" w:space="0" w:color="auto"/>
            <w:right w:val="none" w:sz="0" w:space="0" w:color="auto"/>
          </w:divBdr>
        </w:div>
        <w:div w:id="1826319714">
          <w:marLeft w:val="0"/>
          <w:marRight w:val="0"/>
          <w:marTop w:val="0"/>
          <w:marBottom w:val="0"/>
          <w:divBdr>
            <w:top w:val="none" w:sz="0" w:space="0" w:color="auto"/>
            <w:left w:val="none" w:sz="0" w:space="0" w:color="auto"/>
            <w:bottom w:val="none" w:sz="0" w:space="0" w:color="auto"/>
            <w:right w:val="none" w:sz="0" w:space="0" w:color="auto"/>
          </w:divBdr>
        </w:div>
        <w:div w:id="1826319727">
          <w:marLeft w:val="0"/>
          <w:marRight w:val="0"/>
          <w:marTop w:val="0"/>
          <w:marBottom w:val="0"/>
          <w:divBdr>
            <w:top w:val="none" w:sz="0" w:space="0" w:color="auto"/>
            <w:left w:val="none" w:sz="0" w:space="0" w:color="auto"/>
            <w:bottom w:val="none" w:sz="0" w:space="0" w:color="auto"/>
            <w:right w:val="none" w:sz="0" w:space="0" w:color="auto"/>
          </w:divBdr>
        </w:div>
        <w:div w:id="1826319730">
          <w:marLeft w:val="0"/>
          <w:marRight w:val="0"/>
          <w:marTop w:val="0"/>
          <w:marBottom w:val="0"/>
          <w:divBdr>
            <w:top w:val="none" w:sz="0" w:space="0" w:color="auto"/>
            <w:left w:val="none" w:sz="0" w:space="0" w:color="auto"/>
            <w:bottom w:val="none" w:sz="0" w:space="0" w:color="auto"/>
            <w:right w:val="none" w:sz="0" w:space="0" w:color="auto"/>
          </w:divBdr>
        </w:div>
        <w:div w:id="1826319735">
          <w:marLeft w:val="0"/>
          <w:marRight w:val="0"/>
          <w:marTop w:val="0"/>
          <w:marBottom w:val="0"/>
          <w:divBdr>
            <w:top w:val="none" w:sz="0" w:space="0" w:color="auto"/>
            <w:left w:val="none" w:sz="0" w:space="0" w:color="auto"/>
            <w:bottom w:val="none" w:sz="0" w:space="0" w:color="auto"/>
            <w:right w:val="none" w:sz="0" w:space="0" w:color="auto"/>
          </w:divBdr>
        </w:div>
        <w:div w:id="1826319754">
          <w:marLeft w:val="0"/>
          <w:marRight w:val="0"/>
          <w:marTop w:val="0"/>
          <w:marBottom w:val="0"/>
          <w:divBdr>
            <w:top w:val="none" w:sz="0" w:space="0" w:color="auto"/>
            <w:left w:val="none" w:sz="0" w:space="0" w:color="auto"/>
            <w:bottom w:val="none" w:sz="0" w:space="0" w:color="auto"/>
            <w:right w:val="none" w:sz="0" w:space="0" w:color="auto"/>
          </w:divBdr>
        </w:div>
        <w:div w:id="1826319768">
          <w:marLeft w:val="0"/>
          <w:marRight w:val="0"/>
          <w:marTop w:val="0"/>
          <w:marBottom w:val="0"/>
          <w:divBdr>
            <w:top w:val="none" w:sz="0" w:space="0" w:color="auto"/>
            <w:left w:val="none" w:sz="0" w:space="0" w:color="auto"/>
            <w:bottom w:val="none" w:sz="0" w:space="0" w:color="auto"/>
            <w:right w:val="none" w:sz="0" w:space="0" w:color="auto"/>
          </w:divBdr>
        </w:div>
        <w:div w:id="1826319777">
          <w:marLeft w:val="0"/>
          <w:marRight w:val="0"/>
          <w:marTop w:val="0"/>
          <w:marBottom w:val="0"/>
          <w:divBdr>
            <w:top w:val="none" w:sz="0" w:space="0" w:color="auto"/>
            <w:left w:val="none" w:sz="0" w:space="0" w:color="auto"/>
            <w:bottom w:val="none" w:sz="0" w:space="0" w:color="auto"/>
            <w:right w:val="none" w:sz="0" w:space="0" w:color="auto"/>
          </w:divBdr>
        </w:div>
      </w:divsChild>
    </w:div>
    <w:div w:id="1826319779">
      <w:marLeft w:val="0"/>
      <w:marRight w:val="0"/>
      <w:marTop w:val="0"/>
      <w:marBottom w:val="0"/>
      <w:divBdr>
        <w:top w:val="none" w:sz="0" w:space="0" w:color="auto"/>
        <w:left w:val="none" w:sz="0" w:space="0" w:color="auto"/>
        <w:bottom w:val="none" w:sz="0" w:space="0" w:color="auto"/>
        <w:right w:val="none" w:sz="0" w:space="0" w:color="auto"/>
      </w:divBdr>
    </w:div>
    <w:div w:id="1826319780">
      <w:marLeft w:val="0"/>
      <w:marRight w:val="0"/>
      <w:marTop w:val="0"/>
      <w:marBottom w:val="0"/>
      <w:divBdr>
        <w:top w:val="none" w:sz="0" w:space="0" w:color="auto"/>
        <w:left w:val="none" w:sz="0" w:space="0" w:color="auto"/>
        <w:bottom w:val="none" w:sz="0" w:space="0" w:color="auto"/>
        <w:right w:val="none" w:sz="0" w:space="0" w:color="auto"/>
      </w:divBdr>
    </w:div>
    <w:div w:id="1826319781">
      <w:marLeft w:val="0"/>
      <w:marRight w:val="0"/>
      <w:marTop w:val="0"/>
      <w:marBottom w:val="0"/>
      <w:divBdr>
        <w:top w:val="none" w:sz="0" w:space="0" w:color="auto"/>
        <w:left w:val="none" w:sz="0" w:space="0" w:color="auto"/>
        <w:bottom w:val="none" w:sz="0" w:space="0" w:color="auto"/>
        <w:right w:val="none" w:sz="0" w:space="0" w:color="auto"/>
      </w:divBdr>
      <w:divsChild>
        <w:div w:id="1826319747">
          <w:marLeft w:val="0"/>
          <w:marRight w:val="0"/>
          <w:marTop w:val="0"/>
          <w:marBottom w:val="0"/>
          <w:divBdr>
            <w:top w:val="none" w:sz="0" w:space="0" w:color="auto"/>
            <w:left w:val="none" w:sz="0" w:space="0" w:color="auto"/>
            <w:bottom w:val="none" w:sz="0" w:space="0" w:color="auto"/>
            <w:right w:val="none" w:sz="0" w:space="0" w:color="auto"/>
          </w:divBdr>
          <w:divsChild>
            <w:div w:id="1826319682">
              <w:marLeft w:val="0"/>
              <w:marRight w:val="0"/>
              <w:marTop w:val="0"/>
              <w:marBottom w:val="0"/>
              <w:divBdr>
                <w:top w:val="none" w:sz="0" w:space="0" w:color="auto"/>
                <w:left w:val="none" w:sz="0" w:space="0" w:color="auto"/>
                <w:bottom w:val="none" w:sz="0" w:space="0" w:color="auto"/>
                <w:right w:val="none" w:sz="0" w:space="0" w:color="auto"/>
              </w:divBdr>
              <w:divsChild>
                <w:div w:id="18263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9783">
      <w:marLeft w:val="0"/>
      <w:marRight w:val="0"/>
      <w:marTop w:val="0"/>
      <w:marBottom w:val="0"/>
      <w:divBdr>
        <w:top w:val="none" w:sz="0" w:space="0" w:color="auto"/>
        <w:left w:val="none" w:sz="0" w:space="0" w:color="auto"/>
        <w:bottom w:val="none" w:sz="0" w:space="0" w:color="auto"/>
        <w:right w:val="none" w:sz="0" w:space="0" w:color="auto"/>
      </w:divBdr>
    </w:div>
    <w:div w:id="1826319784">
      <w:marLeft w:val="0"/>
      <w:marRight w:val="0"/>
      <w:marTop w:val="0"/>
      <w:marBottom w:val="0"/>
      <w:divBdr>
        <w:top w:val="none" w:sz="0" w:space="0" w:color="auto"/>
        <w:left w:val="none" w:sz="0" w:space="0" w:color="auto"/>
        <w:bottom w:val="none" w:sz="0" w:space="0" w:color="auto"/>
        <w:right w:val="none" w:sz="0" w:space="0" w:color="auto"/>
      </w:divBdr>
    </w:div>
    <w:div w:id="1826319785">
      <w:marLeft w:val="0"/>
      <w:marRight w:val="0"/>
      <w:marTop w:val="0"/>
      <w:marBottom w:val="0"/>
      <w:divBdr>
        <w:top w:val="none" w:sz="0" w:space="0" w:color="auto"/>
        <w:left w:val="none" w:sz="0" w:space="0" w:color="auto"/>
        <w:bottom w:val="none" w:sz="0" w:space="0" w:color="auto"/>
        <w:right w:val="none" w:sz="0" w:space="0" w:color="auto"/>
      </w:divBdr>
    </w:div>
    <w:div w:id="1826319786">
      <w:marLeft w:val="0"/>
      <w:marRight w:val="0"/>
      <w:marTop w:val="0"/>
      <w:marBottom w:val="0"/>
      <w:divBdr>
        <w:top w:val="none" w:sz="0" w:space="0" w:color="auto"/>
        <w:left w:val="none" w:sz="0" w:space="0" w:color="auto"/>
        <w:bottom w:val="none" w:sz="0" w:space="0" w:color="auto"/>
        <w:right w:val="none" w:sz="0" w:space="0" w:color="auto"/>
      </w:divBdr>
    </w:div>
    <w:div w:id="1826319787">
      <w:marLeft w:val="0"/>
      <w:marRight w:val="0"/>
      <w:marTop w:val="0"/>
      <w:marBottom w:val="0"/>
      <w:divBdr>
        <w:top w:val="none" w:sz="0" w:space="0" w:color="auto"/>
        <w:left w:val="none" w:sz="0" w:space="0" w:color="auto"/>
        <w:bottom w:val="none" w:sz="0" w:space="0" w:color="auto"/>
        <w:right w:val="none" w:sz="0" w:space="0" w:color="auto"/>
      </w:divBdr>
    </w:div>
    <w:div w:id="1826319788">
      <w:marLeft w:val="0"/>
      <w:marRight w:val="0"/>
      <w:marTop w:val="0"/>
      <w:marBottom w:val="0"/>
      <w:divBdr>
        <w:top w:val="none" w:sz="0" w:space="0" w:color="auto"/>
        <w:left w:val="none" w:sz="0" w:space="0" w:color="auto"/>
        <w:bottom w:val="none" w:sz="0" w:space="0" w:color="auto"/>
        <w:right w:val="none" w:sz="0" w:space="0" w:color="auto"/>
      </w:divBdr>
    </w:div>
    <w:div w:id="1826319789">
      <w:marLeft w:val="0"/>
      <w:marRight w:val="0"/>
      <w:marTop w:val="0"/>
      <w:marBottom w:val="0"/>
      <w:divBdr>
        <w:top w:val="none" w:sz="0" w:space="0" w:color="auto"/>
        <w:left w:val="none" w:sz="0" w:space="0" w:color="auto"/>
        <w:bottom w:val="none" w:sz="0" w:space="0" w:color="auto"/>
        <w:right w:val="none" w:sz="0" w:space="0" w:color="auto"/>
      </w:divBdr>
    </w:div>
    <w:div w:id="1826319790">
      <w:marLeft w:val="0"/>
      <w:marRight w:val="0"/>
      <w:marTop w:val="0"/>
      <w:marBottom w:val="0"/>
      <w:divBdr>
        <w:top w:val="none" w:sz="0" w:space="0" w:color="auto"/>
        <w:left w:val="none" w:sz="0" w:space="0" w:color="auto"/>
        <w:bottom w:val="none" w:sz="0" w:space="0" w:color="auto"/>
        <w:right w:val="none" w:sz="0" w:space="0" w:color="auto"/>
      </w:divBdr>
    </w:div>
    <w:div w:id="1826319792">
      <w:marLeft w:val="0"/>
      <w:marRight w:val="0"/>
      <w:marTop w:val="0"/>
      <w:marBottom w:val="0"/>
      <w:divBdr>
        <w:top w:val="none" w:sz="0" w:space="0" w:color="auto"/>
        <w:left w:val="none" w:sz="0" w:space="0" w:color="auto"/>
        <w:bottom w:val="none" w:sz="0" w:space="0" w:color="auto"/>
        <w:right w:val="none" w:sz="0" w:space="0" w:color="auto"/>
      </w:divBdr>
    </w:div>
    <w:div w:id="1826319793">
      <w:marLeft w:val="0"/>
      <w:marRight w:val="0"/>
      <w:marTop w:val="0"/>
      <w:marBottom w:val="0"/>
      <w:divBdr>
        <w:top w:val="none" w:sz="0" w:space="0" w:color="auto"/>
        <w:left w:val="none" w:sz="0" w:space="0" w:color="auto"/>
        <w:bottom w:val="none" w:sz="0" w:space="0" w:color="auto"/>
        <w:right w:val="none" w:sz="0" w:space="0" w:color="auto"/>
      </w:divBdr>
    </w:div>
    <w:div w:id="1826319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pa.government.bg/" TargetMode="Externa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eb.apis.bg/p.php?i=490430" TargetMode="External"/><Relationship Id="rId20" Type="http://schemas.openxmlformats.org/officeDocument/2006/relationships/hyperlink" Target="http://web.apis.bg/p.php?i=96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apis.bg/p.php?i=301352"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web.apis.bg/p.php?i=490430" TargetMode="External"/><Relationship Id="rId19" Type="http://schemas.openxmlformats.org/officeDocument/2006/relationships/hyperlink" Target="http://web.apis.bg/p.php?i=31580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eb.apis.bg/p.php?i=204216"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zha\Desktop\proekt%20glojene%20321\poru4ka%20glojene%202010\%3f%3f%3f%3f%3f%3f%20%3f%3f%20%3f%3f%3f.%20%3f%3f%3f%3f%3f%3f\%3f%3f%3f%3f%3f%3f_%3f%3f%3f%3f%3f%3f%3f_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??????_???????_321</Template>
  <TotalTime>163</TotalTime>
  <Pages>20</Pages>
  <Words>5679</Words>
  <Characters>32376</Characters>
  <Application>Microsoft Office Word</Application>
  <DocSecurity>0</DocSecurity>
  <Lines>269</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snezha</dc:creator>
  <cp:keywords/>
  <dc:description/>
  <cp:lastModifiedBy>Hristina Mikova</cp:lastModifiedBy>
  <cp:revision>14</cp:revision>
  <cp:lastPrinted>2014-08-13T16:15:00Z</cp:lastPrinted>
  <dcterms:created xsi:type="dcterms:W3CDTF">2014-08-12T19:47:00Z</dcterms:created>
  <dcterms:modified xsi:type="dcterms:W3CDTF">2014-08-13T17:18:00Z</dcterms:modified>
</cp:coreProperties>
</file>