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81D3" w14:textId="77777777" w:rsidR="006C68AF" w:rsidRPr="00E77A83" w:rsidRDefault="006C68AF" w:rsidP="00E7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53281" w14:textId="77777777" w:rsidR="006C68AF" w:rsidRPr="00E77A83" w:rsidRDefault="006C68AF" w:rsidP="00E7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F30D8" w14:textId="77777777" w:rsidR="006C68AF" w:rsidRPr="00E77A83" w:rsidRDefault="006C68AF" w:rsidP="00E7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187DC" w14:textId="77777777" w:rsidR="006C68AF" w:rsidRPr="00E77A83" w:rsidRDefault="006C68AF" w:rsidP="00E77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6085E" w14:textId="77777777" w:rsidR="006C68AF" w:rsidRPr="00E77A83" w:rsidRDefault="006C68AF" w:rsidP="00E77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b/>
          <w:sz w:val="24"/>
          <w:szCs w:val="24"/>
        </w:rPr>
        <w:t>ТЕХНИЧЕСКА СПЕЦИФИКАЦИЯ</w:t>
      </w:r>
    </w:p>
    <w:p w14:paraId="23DBEB52" w14:textId="77777777" w:rsidR="006C68AF" w:rsidRPr="00E77A83" w:rsidRDefault="006C68AF" w:rsidP="00E77A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F7537" w14:textId="0C26E0E3" w:rsidR="00D470AB" w:rsidRPr="00E77A83" w:rsidRDefault="003435FD" w:rsidP="00E77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0E5C08" w:rsidRPr="00E77A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C46" w:rsidRPr="00E77A8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поръчка с предмет: </w:t>
      </w:r>
      <w:r w:rsidR="001731C6" w:rsidRPr="00E77A83">
        <w:rPr>
          <w:rFonts w:ascii="Times New Roman" w:hAnsi="Times New Roman" w:cs="Times New Roman"/>
          <w:b/>
          <w:i/>
          <w:sz w:val="24"/>
          <w:szCs w:val="24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3EEF7C73" w14:textId="77777777" w:rsidR="0099514B" w:rsidRPr="00E77A83" w:rsidRDefault="0099514B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86242B" w14:textId="77777777" w:rsidR="006C68AF" w:rsidRPr="00E77A83" w:rsidRDefault="006C68AF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2637AD" w14:textId="7C534ACF" w:rsidR="006C68AF" w:rsidRPr="00E77A83" w:rsidRDefault="006C68AF" w:rsidP="00E77A83">
      <w:pPr>
        <w:pStyle w:val="ListParagraph"/>
        <w:shd w:val="clear" w:color="auto" w:fill="FFFF0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7A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7A83" w:rsidRPr="00E77A83">
        <w:rPr>
          <w:rFonts w:ascii="Times New Roman" w:hAnsi="Times New Roman" w:cs="Times New Roman"/>
          <w:b/>
          <w:sz w:val="24"/>
          <w:szCs w:val="24"/>
        </w:rPr>
        <w:t>П</w:t>
      </w:r>
      <w:r w:rsidRPr="00E77A83">
        <w:rPr>
          <w:rFonts w:ascii="Times New Roman" w:hAnsi="Times New Roman" w:cs="Times New Roman"/>
          <w:b/>
          <w:sz w:val="24"/>
          <w:szCs w:val="24"/>
        </w:rPr>
        <w:t>редмет на поръчката</w:t>
      </w:r>
    </w:p>
    <w:p w14:paraId="7D78ED3C" w14:textId="1CEBCB67" w:rsidR="006C68AF" w:rsidRPr="00E77A83" w:rsidRDefault="006C68AF" w:rsidP="00E77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>Предмет на поръчката</w:t>
      </w:r>
      <w:r w:rsidR="00685777" w:rsidRPr="00E77A83">
        <w:rPr>
          <w:rFonts w:ascii="Times New Roman" w:hAnsi="Times New Roman" w:cs="Times New Roman"/>
          <w:sz w:val="24"/>
          <w:szCs w:val="24"/>
        </w:rPr>
        <w:t xml:space="preserve"> e </w:t>
      </w:r>
      <w:r w:rsidR="00E77A83" w:rsidRPr="00E77A83">
        <w:rPr>
          <w:rFonts w:ascii="Times New Roman" w:hAnsi="Times New Roman" w:cs="Times New Roman"/>
          <w:i/>
          <w:sz w:val="24"/>
          <w:szCs w:val="24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  <w:r w:rsidR="001C0C46" w:rsidRPr="00E77A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45B41C" w14:textId="77777777" w:rsidR="00685777" w:rsidRPr="00E77A83" w:rsidRDefault="00685777" w:rsidP="00E77A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35ED" w14:textId="1B1B890A" w:rsidR="006C68AF" w:rsidRPr="00E77A83" w:rsidRDefault="006C68AF" w:rsidP="00E77A83">
      <w:pPr>
        <w:shd w:val="clear" w:color="auto" w:fill="FFFF0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77A83">
        <w:rPr>
          <w:rFonts w:ascii="Times New Roman" w:hAnsi="Times New Roman" w:cs="Times New Roman"/>
          <w:b/>
          <w:sz w:val="24"/>
          <w:szCs w:val="24"/>
        </w:rPr>
        <w:tab/>
        <w:t>Информация за източника на финансиране</w:t>
      </w:r>
    </w:p>
    <w:p w14:paraId="3265A8C1" w14:textId="77777777" w:rsidR="006C68AF" w:rsidRPr="00E77A83" w:rsidRDefault="006C68AF" w:rsidP="00E77A83">
      <w:pPr>
        <w:spacing w:line="240" w:lineRule="auto"/>
        <w:ind w:firstLine="720"/>
        <w:jc w:val="both"/>
        <w:rPr>
          <w:rStyle w:val="Strong"/>
          <w:b w:val="0"/>
          <w:sz w:val="24"/>
          <w:szCs w:val="24"/>
        </w:rPr>
      </w:pPr>
      <w:r w:rsidRPr="00E77A83">
        <w:rPr>
          <w:rStyle w:val="Strong"/>
          <w:b w:val="0"/>
          <w:sz w:val="24"/>
          <w:szCs w:val="24"/>
        </w:rPr>
        <w:t xml:space="preserve">Настоящата обществена поръчка се провежда във връзка с изпълнението на проект: „Изграждане на капацитет на ИПА за изследвания, обучение и приложение на иновативни европейски практики в доброто управление”, договор за безвъзмездна финансова помощ (БФП) № </w:t>
      </w:r>
      <w:r w:rsidRPr="00E77A83">
        <w:rPr>
          <w:rFonts w:ascii="Times New Roman" w:hAnsi="Times New Roman" w:cs="Times New Roman"/>
          <w:bCs/>
          <w:sz w:val="24"/>
          <w:szCs w:val="24"/>
        </w:rPr>
        <w:t>C13-22-1/16.04.2014г.,</w:t>
      </w:r>
      <w:r w:rsidRPr="00E77A83">
        <w:rPr>
          <w:rStyle w:val="Strong"/>
          <w:b w:val="0"/>
          <w:sz w:val="24"/>
          <w:szCs w:val="24"/>
        </w:rPr>
        <w:t xml:space="preserve"> схема за безвъзмездна финансова помощ № BG051PO002/13/2.2-15, Подприоритет 2.2. „Компетентна и ефективна държавна администрация””, Приоритетна ос  ІІ „Управление на човешките ресурси” по Оперативна програма „Административен капацитет” 2007 – 2013 г.</w:t>
      </w:r>
    </w:p>
    <w:p w14:paraId="0107BDEC" w14:textId="77777777" w:rsidR="006C68AF" w:rsidRPr="00E77A83" w:rsidRDefault="006C68AF" w:rsidP="00E77A83">
      <w:pPr>
        <w:pStyle w:val="Default"/>
        <w:spacing w:before="120" w:after="120"/>
        <w:jc w:val="both"/>
        <w:rPr>
          <w:rStyle w:val="Strong"/>
          <w:b w:val="0"/>
        </w:rPr>
      </w:pPr>
    </w:p>
    <w:p w14:paraId="210DB6FE" w14:textId="77777777" w:rsidR="006C68AF" w:rsidRPr="00E77A83" w:rsidRDefault="006C68AF" w:rsidP="00E77A8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i/>
          <w:sz w:val="24"/>
          <w:szCs w:val="24"/>
        </w:rPr>
        <w:t>Целите</w:t>
      </w:r>
      <w:r w:rsidRPr="00E77A83">
        <w:rPr>
          <w:rFonts w:ascii="Times New Roman" w:hAnsi="Times New Roman" w:cs="Times New Roman"/>
          <w:sz w:val="24"/>
          <w:szCs w:val="24"/>
        </w:rPr>
        <w:t xml:space="preserve"> на проекта са:</w:t>
      </w:r>
    </w:p>
    <w:p w14:paraId="2631E0DA" w14:textId="77777777" w:rsidR="006C68AF" w:rsidRPr="00E77A83" w:rsidRDefault="006C68AF" w:rsidP="00E77A83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>Повишаване капацитета на ИПА да провежда изследвания на добри практики, качествени и иновативни обучения за утвърждаване на доброто управление и изпълнение в административната дейност.</w:t>
      </w:r>
    </w:p>
    <w:p w14:paraId="628BE179" w14:textId="77777777" w:rsidR="006C68AF" w:rsidRPr="00E77A83" w:rsidRDefault="006C68AF" w:rsidP="00E77A83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>Подобряване на капацитета на ИПА за развитие на изследователската и издателската дейност, както и трансфера на добри практики в дейността на администрацията;</w:t>
      </w:r>
    </w:p>
    <w:p w14:paraId="2B55D216" w14:textId="77777777" w:rsidR="006C68AF" w:rsidRPr="00E77A83" w:rsidRDefault="006C68AF" w:rsidP="00E77A8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>Подобряване на капацитета на ИПА за качествено и ефективно предоставяне на обучения за всички нива на администрация;</w:t>
      </w:r>
    </w:p>
    <w:p w14:paraId="1669602D" w14:textId="77777777" w:rsidR="006C68AF" w:rsidRPr="00E77A83" w:rsidRDefault="006C68AF" w:rsidP="00E77A8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>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изпълнение;</w:t>
      </w:r>
    </w:p>
    <w:p w14:paraId="639B4B14" w14:textId="77777777" w:rsidR="006C68AF" w:rsidRPr="00E77A83" w:rsidRDefault="006C68AF" w:rsidP="00E77A8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>Развитие на иновативни форми на обучение, базирани на електронните, уеб-базирани и дистанционни обучения посредством система за управление на учебния процес;</w:t>
      </w:r>
    </w:p>
    <w:p w14:paraId="579C28F6" w14:textId="77777777" w:rsidR="006C68AF" w:rsidRPr="00E77A83" w:rsidRDefault="006C68AF" w:rsidP="00E77A83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lastRenderedPageBreak/>
        <w:t>Задълбочаване на сътрудничеството между българския ИПА и сходни институции в страни-членки на ЕС.</w:t>
      </w:r>
    </w:p>
    <w:p w14:paraId="1CDC5862" w14:textId="77777777" w:rsidR="006C68AF" w:rsidRPr="00E77A83" w:rsidRDefault="006C68AF" w:rsidP="00E77A8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377A79" w14:textId="77777777" w:rsidR="006C68AF" w:rsidRPr="00E77A83" w:rsidRDefault="006C68AF" w:rsidP="00E77A8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i/>
          <w:sz w:val="24"/>
          <w:szCs w:val="24"/>
        </w:rPr>
        <w:t>Целеви групи на проекта</w:t>
      </w:r>
      <w:r w:rsidRPr="00E77A83">
        <w:rPr>
          <w:rFonts w:ascii="Times New Roman" w:hAnsi="Times New Roman" w:cs="Times New Roman"/>
          <w:sz w:val="24"/>
          <w:szCs w:val="24"/>
        </w:rPr>
        <w:t xml:space="preserve"> са служители на Института по публична администрация и служители от централни, областни и общински администрации.</w:t>
      </w:r>
    </w:p>
    <w:p w14:paraId="076249C1" w14:textId="77777777" w:rsidR="006C68AF" w:rsidRPr="00E77A83" w:rsidRDefault="006C68AF" w:rsidP="00E77A8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B423C3" w14:textId="77777777" w:rsidR="006C68AF" w:rsidRPr="00E77A83" w:rsidRDefault="006C68AF" w:rsidP="00E77A83">
      <w:pPr>
        <w:pStyle w:val="ListParagraph"/>
        <w:numPr>
          <w:ilvl w:val="0"/>
          <w:numId w:val="14"/>
        </w:numPr>
        <w:shd w:val="clear" w:color="auto" w:fill="FFFF00"/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77A83">
        <w:rPr>
          <w:rFonts w:ascii="Times New Roman" w:hAnsi="Times New Roman" w:cs="Times New Roman"/>
          <w:b/>
          <w:noProof/>
          <w:sz w:val="24"/>
          <w:szCs w:val="24"/>
        </w:rPr>
        <w:t xml:space="preserve">Максимална стойност </w:t>
      </w:r>
    </w:p>
    <w:p w14:paraId="0A650992" w14:textId="77777777" w:rsidR="00685777" w:rsidRPr="00E77A83" w:rsidRDefault="00685777" w:rsidP="00E77A8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  <w:lang w:bidi="hi-IN"/>
        </w:rPr>
      </w:pPr>
    </w:p>
    <w:p w14:paraId="612CDDB6" w14:textId="5C0ED460" w:rsidR="00685777" w:rsidRPr="00E77A83" w:rsidRDefault="00685777" w:rsidP="00E77A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Максималната стойност, предвидена за дейностите предмет на поръчката е </w:t>
      </w:r>
      <w:r w:rsidR="001731C6" w:rsidRPr="00E77A83">
        <w:rPr>
          <w:rFonts w:ascii="Times New Roman" w:eastAsia="Times New Roman" w:hAnsi="Times New Roman" w:cs="Times New Roman"/>
          <w:b/>
          <w:sz w:val="24"/>
          <w:szCs w:val="24"/>
        </w:rPr>
        <w:t>115 900</w:t>
      </w:r>
      <w:r w:rsidRPr="00E77A83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1731C6" w:rsidRPr="00E77A83">
        <w:rPr>
          <w:rFonts w:ascii="Times New Roman" w:eastAsia="Times New Roman" w:hAnsi="Times New Roman" w:cs="Times New Roman"/>
          <w:b/>
          <w:sz w:val="24"/>
          <w:szCs w:val="24"/>
        </w:rPr>
        <w:t>сто и петнадесет хиляди и деветстотин</w:t>
      </w:r>
      <w:r w:rsidRPr="00E77A83">
        <w:rPr>
          <w:rFonts w:ascii="Times New Roman" w:eastAsia="Times New Roman" w:hAnsi="Times New Roman" w:cs="Times New Roman"/>
          <w:b/>
          <w:sz w:val="24"/>
          <w:szCs w:val="24"/>
        </w:rPr>
        <w:t>) лева без ДДС</w:t>
      </w:r>
    </w:p>
    <w:p w14:paraId="44EB35A3" w14:textId="77777777" w:rsidR="006C68AF" w:rsidRPr="00E77A83" w:rsidRDefault="006C68AF" w:rsidP="00E77A8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E77A83">
        <w:rPr>
          <w:rFonts w:ascii="Times New Roman" w:hAnsi="Times New Roman" w:cs="Times New Roman"/>
          <w:b/>
          <w:bCs/>
          <w:sz w:val="24"/>
          <w:szCs w:val="24"/>
          <w:lang w:bidi="hi-IN"/>
        </w:rPr>
        <w:t>Отделните дейности имат следните прогнозни стойности:</w:t>
      </w:r>
    </w:p>
    <w:p w14:paraId="0E757879" w14:textId="77777777" w:rsidR="006C68AF" w:rsidRPr="00E77A83" w:rsidRDefault="006C68AF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8809" w:type="dxa"/>
        <w:tblLook w:val="04A0" w:firstRow="1" w:lastRow="0" w:firstColumn="1" w:lastColumn="0" w:noHBand="0" w:noVBand="1"/>
      </w:tblPr>
      <w:tblGrid>
        <w:gridCol w:w="550"/>
        <w:gridCol w:w="6788"/>
        <w:gridCol w:w="1471"/>
      </w:tblGrid>
      <w:tr w:rsidR="001731C6" w:rsidRPr="00E77A83" w14:paraId="4690678D" w14:textId="77777777" w:rsidTr="00E77A83">
        <w:trPr>
          <w:tblHeader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5651E4A" w14:textId="77777777" w:rsidR="001731C6" w:rsidRPr="00E77A83" w:rsidRDefault="001731C6" w:rsidP="00E77A83">
            <w:pPr>
              <w:spacing w:before="60" w:after="60"/>
              <w:jc w:val="center"/>
              <w:rPr>
                <w:b/>
                <w:sz w:val="24"/>
                <w:szCs w:val="24"/>
                <w:lang w:eastAsia="en-GB"/>
              </w:rPr>
            </w:pPr>
            <w:r w:rsidRPr="00E77A83">
              <w:rPr>
                <w:b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14:paraId="7347FB6F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center"/>
              <w:rPr>
                <w:b/>
                <w:sz w:val="24"/>
                <w:szCs w:val="24"/>
                <w:lang w:eastAsia="en-GB"/>
              </w:rPr>
            </w:pPr>
            <w:r w:rsidRPr="00E77A83">
              <w:rPr>
                <w:b/>
                <w:sz w:val="24"/>
                <w:szCs w:val="24"/>
                <w:lang w:eastAsia="en-GB"/>
              </w:rPr>
              <w:t>Наименование на услугата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2B85C983" w14:textId="77777777" w:rsidR="001731C6" w:rsidRPr="00E77A83" w:rsidRDefault="001731C6" w:rsidP="00E77A83">
            <w:pPr>
              <w:spacing w:before="60" w:after="60"/>
              <w:jc w:val="center"/>
              <w:rPr>
                <w:b/>
                <w:sz w:val="24"/>
                <w:szCs w:val="24"/>
                <w:lang w:eastAsia="en-GB"/>
              </w:rPr>
            </w:pPr>
            <w:r w:rsidRPr="00E77A83">
              <w:rPr>
                <w:b/>
                <w:sz w:val="24"/>
                <w:szCs w:val="24"/>
                <w:lang w:eastAsia="en-GB"/>
              </w:rPr>
              <w:t>Прогнозна стойност в лева без ДДС</w:t>
            </w:r>
          </w:p>
        </w:tc>
      </w:tr>
      <w:tr w:rsidR="001731C6" w:rsidRPr="00E77A83" w14:paraId="2398DDE8" w14:textId="77777777" w:rsidTr="00E77A83">
        <w:tc>
          <w:tcPr>
            <w:tcW w:w="550" w:type="dxa"/>
            <w:vAlign w:val="center"/>
          </w:tcPr>
          <w:p w14:paraId="2CE17892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788" w:type="dxa"/>
          </w:tcPr>
          <w:p w14:paraId="5707AA6E" w14:textId="3CB3FE6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Издание на проведени 5 изследвания</w:t>
            </w:r>
          </w:p>
        </w:tc>
        <w:tc>
          <w:tcPr>
            <w:tcW w:w="1471" w:type="dxa"/>
            <w:vAlign w:val="bottom"/>
          </w:tcPr>
          <w:p w14:paraId="5C221BFF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7500</w:t>
            </w:r>
          </w:p>
        </w:tc>
      </w:tr>
      <w:tr w:rsidR="001731C6" w:rsidRPr="00E77A83" w14:paraId="431B2C8D" w14:textId="77777777" w:rsidTr="00E77A83">
        <w:tc>
          <w:tcPr>
            <w:tcW w:w="550" w:type="dxa"/>
            <w:vAlign w:val="center"/>
          </w:tcPr>
          <w:p w14:paraId="3A85BFB5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788" w:type="dxa"/>
          </w:tcPr>
          <w:p w14:paraId="381865F6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iCs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>Бяла книга за „Доброто управление и изпълнение в държавната администрация: постижения, проблеми, решения“</w:t>
            </w:r>
          </w:p>
        </w:tc>
        <w:tc>
          <w:tcPr>
            <w:tcW w:w="1471" w:type="dxa"/>
            <w:vAlign w:val="bottom"/>
          </w:tcPr>
          <w:p w14:paraId="1B0C54BA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1731C6" w:rsidRPr="00E77A83" w14:paraId="45896665" w14:textId="77777777" w:rsidTr="00E77A83">
        <w:tc>
          <w:tcPr>
            <w:tcW w:w="550" w:type="dxa"/>
            <w:vAlign w:val="center"/>
          </w:tcPr>
          <w:p w14:paraId="0488F3EB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788" w:type="dxa"/>
          </w:tcPr>
          <w:p w14:paraId="150237EB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>Учебни помагала за провеждане на пилотни обучения по 35 обучителни програми за служебно и професионално развитие на служителите в държавната администрация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71" w:type="dxa"/>
            <w:vAlign w:val="bottom"/>
          </w:tcPr>
          <w:p w14:paraId="1127F908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61250</w:t>
            </w:r>
          </w:p>
        </w:tc>
      </w:tr>
      <w:tr w:rsidR="001731C6" w:rsidRPr="00E77A83" w14:paraId="2DF5F1FB" w14:textId="77777777" w:rsidTr="00E77A83">
        <w:tc>
          <w:tcPr>
            <w:tcW w:w="550" w:type="dxa"/>
            <w:vAlign w:val="center"/>
          </w:tcPr>
          <w:p w14:paraId="432A1D43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788" w:type="dxa"/>
          </w:tcPr>
          <w:p w14:paraId="41B174BF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презентационни материали и анкетни карти и осигуряване на картонени папки и химикалки с визуализация за  провеждането на 35 пилотни обучения за служебно и професионално развитие на служителите в държавната администрация</w:t>
            </w:r>
          </w:p>
          <w:p w14:paraId="4FD8A252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  <w:vAlign w:val="bottom"/>
          </w:tcPr>
          <w:p w14:paraId="44D802F3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6733.33</w:t>
            </w:r>
          </w:p>
        </w:tc>
      </w:tr>
      <w:tr w:rsidR="001731C6" w:rsidRPr="00E77A83" w14:paraId="105E8D91" w14:textId="77777777" w:rsidTr="00E77A83">
        <w:tc>
          <w:tcPr>
            <w:tcW w:w="550" w:type="dxa"/>
            <w:vAlign w:val="center"/>
          </w:tcPr>
          <w:p w14:paraId="4F50EB85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788" w:type="dxa"/>
          </w:tcPr>
          <w:p w14:paraId="6E683623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Наръчник „Споделени добри практики</w:t>
            </w:r>
          </w:p>
        </w:tc>
        <w:tc>
          <w:tcPr>
            <w:tcW w:w="1471" w:type="dxa"/>
            <w:vAlign w:val="bottom"/>
          </w:tcPr>
          <w:p w14:paraId="2EF1E157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3750</w:t>
            </w:r>
          </w:p>
        </w:tc>
      </w:tr>
      <w:tr w:rsidR="001731C6" w:rsidRPr="00E77A83" w14:paraId="010F28C9" w14:textId="77777777" w:rsidTr="00E77A83">
        <w:tc>
          <w:tcPr>
            <w:tcW w:w="550" w:type="dxa"/>
            <w:vAlign w:val="center"/>
          </w:tcPr>
          <w:p w14:paraId="1669A7AE" w14:textId="77777777" w:rsidR="001731C6" w:rsidRPr="00592DC1" w:rsidRDefault="001731C6" w:rsidP="00E77A83">
            <w:pPr>
              <w:spacing w:before="60" w:after="60" w:line="276" w:lineRule="auto"/>
              <w:jc w:val="center"/>
              <w:rPr>
                <w:sz w:val="24"/>
                <w:szCs w:val="24"/>
                <w:lang w:eastAsia="en-GB"/>
              </w:rPr>
            </w:pPr>
            <w:r w:rsidRPr="00592DC1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6788" w:type="dxa"/>
          </w:tcPr>
          <w:p w14:paraId="6E5273EF" w14:textId="74ABFF41" w:rsidR="001731C6" w:rsidRPr="00592DC1" w:rsidRDefault="00A8123E" w:rsidP="00E77A83">
            <w:pPr>
              <w:tabs>
                <w:tab w:val="left" w:pos="6821"/>
              </w:tabs>
              <w:spacing w:before="60" w:after="60" w:line="276" w:lineRule="auto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A8123E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="001731C6" w:rsidRPr="00592DC1">
              <w:rPr>
                <w:iCs/>
                <w:sz w:val="24"/>
                <w:szCs w:val="24"/>
                <w:lang w:eastAsia="en-GB"/>
              </w:rPr>
              <w:t>Aктуализиран каталог с програми за обучения на ИПА</w:t>
            </w:r>
            <w:r w:rsidR="001731C6" w:rsidRPr="00592DC1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71" w:type="dxa"/>
            <w:vAlign w:val="bottom"/>
          </w:tcPr>
          <w:p w14:paraId="6C367ABA" w14:textId="77777777" w:rsidR="001731C6" w:rsidRPr="00A8123E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592DC1">
              <w:rPr>
                <w:color w:val="000000"/>
                <w:sz w:val="24"/>
                <w:szCs w:val="24"/>
              </w:rPr>
              <w:t>7500</w:t>
            </w:r>
          </w:p>
        </w:tc>
      </w:tr>
      <w:tr w:rsidR="001731C6" w:rsidRPr="00E77A83" w14:paraId="3021C37C" w14:textId="77777777" w:rsidTr="00E77A83">
        <w:tc>
          <w:tcPr>
            <w:tcW w:w="550" w:type="dxa"/>
            <w:vAlign w:val="center"/>
          </w:tcPr>
          <w:p w14:paraId="3D9C5A32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6788" w:type="dxa"/>
          </w:tcPr>
          <w:p w14:paraId="323D0C54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п</w:t>
            </w:r>
            <w:r w:rsidRPr="00E77A83">
              <w:rPr>
                <w:iCs/>
                <w:sz w:val="24"/>
                <w:szCs w:val="24"/>
                <w:lang w:eastAsia="en-GB"/>
              </w:rPr>
              <w:t>резентационни материали и анкетни карти, картонени папки и химикалки с визуализация за  провеждането на пилотни обучения по приложения на иновативни европейски практики в българската държавна администрация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71" w:type="dxa"/>
            <w:vAlign w:val="bottom"/>
          </w:tcPr>
          <w:p w14:paraId="6B0EC17D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2166.67</w:t>
            </w:r>
          </w:p>
        </w:tc>
      </w:tr>
      <w:tr w:rsidR="001731C6" w:rsidRPr="00E77A83" w14:paraId="5A5C6405" w14:textId="77777777" w:rsidTr="00E77A83">
        <w:tc>
          <w:tcPr>
            <w:tcW w:w="550" w:type="dxa"/>
            <w:vAlign w:val="center"/>
          </w:tcPr>
          <w:p w14:paraId="1A553541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lastRenderedPageBreak/>
              <w:t>8.</w:t>
            </w:r>
          </w:p>
        </w:tc>
        <w:tc>
          <w:tcPr>
            <w:tcW w:w="6788" w:type="dxa"/>
          </w:tcPr>
          <w:p w14:paraId="51E8C3D9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Kнига за новия модел САF 2013 </w:t>
            </w:r>
          </w:p>
        </w:tc>
        <w:tc>
          <w:tcPr>
            <w:tcW w:w="1471" w:type="dxa"/>
            <w:vAlign w:val="bottom"/>
          </w:tcPr>
          <w:p w14:paraId="69AE2F60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1731C6" w:rsidRPr="00E77A83" w14:paraId="0868011A" w14:textId="77777777" w:rsidTr="00E77A83">
        <w:tc>
          <w:tcPr>
            <w:tcW w:w="550" w:type="dxa"/>
            <w:vAlign w:val="center"/>
          </w:tcPr>
          <w:p w14:paraId="2575EE1B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6788" w:type="dxa"/>
          </w:tcPr>
          <w:p w14:paraId="383C56EE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iCs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 xml:space="preserve">Методика за предварителна оценка на въздействието на програми и нормативни актове </w:t>
            </w:r>
          </w:p>
        </w:tc>
        <w:tc>
          <w:tcPr>
            <w:tcW w:w="1471" w:type="dxa"/>
            <w:vAlign w:val="bottom"/>
          </w:tcPr>
          <w:p w14:paraId="7DDFA91F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1731C6" w:rsidRPr="00E77A83" w14:paraId="14920C9C" w14:textId="77777777" w:rsidTr="00E77A83">
        <w:tc>
          <w:tcPr>
            <w:tcW w:w="550" w:type="dxa"/>
            <w:vAlign w:val="center"/>
          </w:tcPr>
          <w:p w14:paraId="18FEF938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6788" w:type="dxa"/>
          </w:tcPr>
          <w:p w14:paraId="3CC1125C" w14:textId="6033903B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>Методика за последваща оценка на въздействието на програми и нормативни актове</w:t>
            </w:r>
          </w:p>
        </w:tc>
        <w:tc>
          <w:tcPr>
            <w:tcW w:w="1471" w:type="dxa"/>
            <w:vAlign w:val="bottom"/>
          </w:tcPr>
          <w:p w14:paraId="55EA3221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1731C6" w:rsidRPr="00E77A83" w14:paraId="08E60CF4" w14:textId="77777777" w:rsidTr="00E77A83">
        <w:tc>
          <w:tcPr>
            <w:tcW w:w="550" w:type="dxa"/>
            <w:vAlign w:val="center"/>
          </w:tcPr>
          <w:p w14:paraId="41FA705F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6788" w:type="dxa"/>
          </w:tcPr>
          <w:p w14:paraId="3FB5D317" w14:textId="0F1D8131" w:rsidR="001731C6" w:rsidRPr="00E77A83" w:rsidRDefault="001731C6" w:rsidP="00A8123E">
            <w:pPr>
              <w:tabs>
                <w:tab w:val="left" w:pos="6821"/>
              </w:tabs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>Методика за държавната помощ</w:t>
            </w:r>
          </w:p>
        </w:tc>
        <w:tc>
          <w:tcPr>
            <w:tcW w:w="1471" w:type="dxa"/>
            <w:vAlign w:val="bottom"/>
          </w:tcPr>
          <w:p w14:paraId="3D6FE662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1731C6" w:rsidRPr="00E77A83" w14:paraId="1649012A" w14:textId="77777777" w:rsidTr="00E77A83">
        <w:tc>
          <w:tcPr>
            <w:tcW w:w="550" w:type="dxa"/>
            <w:vAlign w:val="center"/>
          </w:tcPr>
          <w:p w14:paraId="7C8BADD3" w14:textId="77777777" w:rsidR="001731C6" w:rsidRPr="00E77A83" w:rsidRDefault="001731C6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6788" w:type="dxa"/>
          </w:tcPr>
          <w:p w14:paraId="159878E8" w14:textId="77777777" w:rsidR="001731C6" w:rsidRPr="00E77A83" w:rsidRDefault="001731C6" w:rsidP="00E77A83">
            <w:pPr>
              <w:tabs>
                <w:tab w:val="left" w:pos="6821"/>
              </w:tabs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 xml:space="preserve">Методика </w:t>
            </w:r>
            <w:r w:rsidRPr="00E77A83">
              <w:rPr>
                <w:bCs/>
                <w:iCs/>
                <w:sz w:val="24"/>
                <w:szCs w:val="24"/>
                <w:lang w:eastAsia="en-GB"/>
              </w:rPr>
              <w:t>за оценка на институционалното изпълнение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71" w:type="dxa"/>
            <w:vAlign w:val="bottom"/>
          </w:tcPr>
          <w:p w14:paraId="15631C7F" w14:textId="77777777" w:rsidR="001731C6" w:rsidRPr="00E77A83" w:rsidRDefault="001731C6" w:rsidP="00E77A83">
            <w:pPr>
              <w:jc w:val="right"/>
              <w:rPr>
                <w:color w:val="000000"/>
                <w:sz w:val="24"/>
                <w:szCs w:val="24"/>
              </w:rPr>
            </w:pPr>
            <w:r w:rsidRPr="00E77A83">
              <w:rPr>
                <w:color w:val="000000"/>
                <w:sz w:val="24"/>
                <w:szCs w:val="24"/>
              </w:rPr>
              <w:t>3000</w:t>
            </w:r>
          </w:p>
        </w:tc>
      </w:tr>
    </w:tbl>
    <w:p w14:paraId="4B9B6DA8" w14:textId="77777777" w:rsidR="006C68AF" w:rsidRPr="00E77A83" w:rsidRDefault="006C68AF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724992" w14:textId="139CDF71" w:rsidR="002E6471" w:rsidRPr="00E77A83" w:rsidRDefault="00E77A83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7A83">
        <w:rPr>
          <w:rFonts w:ascii="Times New Roman" w:eastAsia="Times New Roman" w:hAnsi="Times New Roman" w:cs="Times New Roman"/>
          <w:sz w:val="24"/>
          <w:szCs w:val="24"/>
          <w:lang w:eastAsia="en-GB"/>
        </w:rPr>
        <w:t>Участниците не могат да представят ценови оферти, в които да се надвишават максималните стойности на услугите.</w:t>
      </w:r>
    </w:p>
    <w:p w14:paraId="290F0DC9" w14:textId="77777777" w:rsidR="00F13E46" w:rsidRPr="00E77A83" w:rsidRDefault="00F13E46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E10564" w14:textId="6BD126E7" w:rsidR="00F13E46" w:rsidRPr="00E77A83" w:rsidRDefault="00F13E46" w:rsidP="00E77A83">
      <w:pPr>
        <w:numPr>
          <w:ilvl w:val="0"/>
          <w:numId w:val="14"/>
        </w:numPr>
        <w:shd w:val="clear" w:color="auto" w:fill="FFFF00"/>
        <w:spacing w:after="0" w:line="240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 w:rsidRPr="00E77A83">
        <w:rPr>
          <w:rFonts w:ascii="Times New Roman" w:hAnsi="Times New Roman" w:cs="Times New Roman"/>
          <w:b/>
          <w:noProof/>
          <w:sz w:val="24"/>
          <w:szCs w:val="24"/>
        </w:rPr>
        <w:t>Изисква</w:t>
      </w:r>
      <w:r w:rsidR="00EB3357" w:rsidRPr="00E77A83">
        <w:rPr>
          <w:rFonts w:ascii="Times New Roman" w:hAnsi="Times New Roman" w:cs="Times New Roman"/>
          <w:b/>
          <w:noProof/>
          <w:sz w:val="24"/>
          <w:szCs w:val="24"/>
        </w:rPr>
        <w:t>ния към изпълнението на поръчка</w:t>
      </w:r>
    </w:p>
    <w:p w14:paraId="2060E8BA" w14:textId="77777777" w:rsidR="00685777" w:rsidRPr="00E77A83" w:rsidRDefault="00685777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50"/>
        <w:gridCol w:w="6646"/>
        <w:gridCol w:w="1417"/>
        <w:gridCol w:w="1276"/>
      </w:tblGrid>
      <w:tr w:rsidR="00E77A83" w:rsidRPr="00E77A83" w14:paraId="519FAA12" w14:textId="77777777" w:rsidTr="00E77A83">
        <w:trPr>
          <w:tblHeader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1D4CDF2" w14:textId="77777777" w:rsidR="00E77A83" w:rsidRPr="00E77A83" w:rsidRDefault="00E77A83" w:rsidP="00E77A83">
            <w:pPr>
              <w:spacing w:before="60" w:after="60"/>
              <w:jc w:val="center"/>
              <w:rPr>
                <w:b/>
                <w:sz w:val="24"/>
                <w:szCs w:val="24"/>
                <w:lang w:eastAsia="en-GB"/>
              </w:rPr>
            </w:pPr>
            <w:r w:rsidRPr="00E77A83">
              <w:rPr>
                <w:b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6646" w:type="dxa"/>
            <w:shd w:val="clear" w:color="auto" w:fill="F2F2F2" w:themeFill="background1" w:themeFillShade="F2"/>
            <w:vAlign w:val="center"/>
          </w:tcPr>
          <w:p w14:paraId="0BEDA452" w14:textId="77777777" w:rsidR="00E77A83" w:rsidRPr="00E77A83" w:rsidRDefault="00E77A83" w:rsidP="00E77A83">
            <w:pPr>
              <w:spacing w:before="60" w:after="60"/>
              <w:jc w:val="center"/>
              <w:rPr>
                <w:b/>
                <w:sz w:val="24"/>
                <w:szCs w:val="24"/>
                <w:lang w:eastAsia="en-GB"/>
              </w:rPr>
            </w:pPr>
            <w:r w:rsidRPr="00E77A83">
              <w:rPr>
                <w:b/>
                <w:sz w:val="24"/>
                <w:szCs w:val="24"/>
                <w:lang w:eastAsia="en-GB"/>
              </w:rPr>
              <w:t>Изисквания за изпълнение на услугата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C58461" w14:textId="77777777" w:rsidR="00E77A83" w:rsidRPr="00E77A83" w:rsidRDefault="00E77A83" w:rsidP="00E77A83">
            <w:pPr>
              <w:spacing w:before="60" w:after="60"/>
              <w:jc w:val="center"/>
              <w:rPr>
                <w:b/>
                <w:sz w:val="24"/>
                <w:szCs w:val="24"/>
                <w:lang w:eastAsia="en-GB"/>
              </w:rPr>
            </w:pPr>
            <w:r w:rsidRPr="00E77A83">
              <w:rPr>
                <w:b/>
                <w:sz w:val="24"/>
                <w:szCs w:val="24"/>
                <w:lang w:eastAsia="en-GB"/>
              </w:rPr>
              <w:t>Единична мярка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74459E" w14:textId="77777777" w:rsidR="00E77A83" w:rsidRPr="00E77A83" w:rsidRDefault="00E77A83" w:rsidP="00E77A83">
            <w:pPr>
              <w:spacing w:before="60" w:after="60"/>
              <w:jc w:val="center"/>
              <w:rPr>
                <w:b/>
                <w:sz w:val="24"/>
                <w:szCs w:val="24"/>
                <w:lang w:eastAsia="en-GB"/>
              </w:rPr>
            </w:pPr>
            <w:r w:rsidRPr="00E77A83">
              <w:rPr>
                <w:b/>
                <w:sz w:val="24"/>
                <w:szCs w:val="24"/>
                <w:lang w:eastAsia="en-GB"/>
              </w:rPr>
              <w:t>Брой единици</w:t>
            </w:r>
          </w:p>
        </w:tc>
      </w:tr>
      <w:tr w:rsidR="00E77A83" w:rsidRPr="00E77A83" w14:paraId="2C8DADCB" w14:textId="77777777" w:rsidTr="00E77A83">
        <w:tc>
          <w:tcPr>
            <w:tcW w:w="550" w:type="dxa"/>
            <w:vAlign w:val="center"/>
          </w:tcPr>
          <w:p w14:paraId="754C4F0D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646" w:type="dxa"/>
          </w:tcPr>
          <w:p w14:paraId="21864322" w14:textId="6E28049C" w:rsidR="00E77A83" w:rsidRPr="00F47CCC" w:rsidRDefault="00E77A83" w:rsidP="00F47CCC">
            <w:pPr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Издание на проведени 5 изследвания</w:t>
            </w:r>
            <w:r>
              <w:rPr>
                <w:sz w:val="24"/>
                <w:szCs w:val="24"/>
                <w:lang w:eastAsia="en-GB"/>
              </w:rPr>
              <w:t>.</w:t>
            </w:r>
            <w:r w:rsidR="00F47CCC">
              <w:rPr>
                <w:sz w:val="24"/>
                <w:szCs w:val="24"/>
                <w:lang w:eastAsia="en-GB"/>
              </w:rPr>
              <w:t xml:space="preserve"> Изследваният са </w:t>
            </w:r>
            <w:r w:rsidRPr="00F47CCC">
              <w:rPr>
                <w:bCs/>
                <w:sz w:val="24"/>
                <w:szCs w:val="24"/>
              </w:rPr>
              <w:t>в следните области:</w:t>
            </w:r>
          </w:p>
          <w:p w14:paraId="36CA3F4D" w14:textId="77777777" w:rsidR="00E77A83" w:rsidRPr="00F47CCC" w:rsidRDefault="00E77A83" w:rsidP="00E77A8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jc w:val="both"/>
              <w:rPr>
                <w:bCs/>
                <w:sz w:val="24"/>
                <w:szCs w:val="24"/>
              </w:rPr>
            </w:pPr>
            <w:r w:rsidRPr="00F47CCC">
              <w:rPr>
                <w:bCs/>
                <w:sz w:val="24"/>
                <w:szCs w:val="24"/>
              </w:rPr>
              <w:t>Европейски практики в доброто управление и административната дейност;</w:t>
            </w:r>
          </w:p>
          <w:p w14:paraId="07EB3F8C" w14:textId="77777777" w:rsidR="00E77A83" w:rsidRPr="00F47CCC" w:rsidRDefault="00E77A83" w:rsidP="00E77A8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jc w:val="both"/>
              <w:rPr>
                <w:bCs/>
                <w:sz w:val="24"/>
                <w:szCs w:val="24"/>
              </w:rPr>
            </w:pPr>
            <w:r w:rsidRPr="00F47CCC">
              <w:rPr>
                <w:bCs/>
                <w:sz w:val="24"/>
                <w:szCs w:val="24"/>
              </w:rPr>
              <w:t>Административно обслужване на населението в България;</w:t>
            </w:r>
          </w:p>
          <w:p w14:paraId="66F197C7" w14:textId="77777777" w:rsidR="00E77A83" w:rsidRPr="00F47CCC" w:rsidRDefault="00E77A83" w:rsidP="00E77A8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jc w:val="both"/>
              <w:rPr>
                <w:bCs/>
                <w:sz w:val="24"/>
                <w:szCs w:val="24"/>
              </w:rPr>
            </w:pPr>
            <w:r w:rsidRPr="00F47CCC">
              <w:rPr>
                <w:bCs/>
                <w:sz w:val="24"/>
                <w:szCs w:val="24"/>
              </w:rPr>
              <w:t>Системи за управление на качеството в държавните администрации;</w:t>
            </w:r>
          </w:p>
          <w:p w14:paraId="5D5896CA" w14:textId="77777777" w:rsidR="00E77A83" w:rsidRPr="00F47CCC" w:rsidRDefault="00E77A83" w:rsidP="00E77A8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jc w:val="both"/>
              <w:rPr>
                <w:bCs/>
                <w:sz w:val="24"/>
                <w:szCs w:val="24"/>
              </w:rPr>
            </w:pPr>
            <w:r w:rsidRPr="00F47CCC">
              <w:rPr>
                <w:bCs/>
                <w:sz w:val="24"/>
                <w:szCs w:val="24"/>
              </w:rPr>
              <w:t>Отворени данни и прозрачно управление;</w:t>
            </w:r>
          </w:p>
          <w:p w14:paraId="1CA9B2D2" w14:textId="45D30D50" w:rsidR="00E77A83" w:rsidRPr="00F47CCC" w:rsidRDefault="00E77A83" w:rsidP="00F47CC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jc w:val="both"/>
              <w:rPr>
                <w:bCs/>
                <w:szCs w:val="24"/>
              </w:rPr>
            </w:pPr>
            <w:r w:rsidRPr="00F47CCC">
              <w:rPr>
                <w:bCs/>
                <w:sz w:val="24"/>
                <w:szCs w:val="24"/>
              </w:rPr>
              <w:t>Ефективност на новата система на заплащане и оценка на изпълнението</w:t>
            </w:r>
            <w:r w:rsidRPr="00D20F3B">
              <w:rPr>
                <w:bCs/>
                <w:szCs w:val="24"/>
              </w:rPr>
              <w:t>.</w:t>
            </w:r>
          </w:p>
          <w:p w14:paraId="04746D21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5 книги, всяка от които тираж 100, 72 страници, формат 205/290 (А4)</w:t>
            </w:r>
          </w:p>
          <w:p w14:paraId="018B3D32" w14:textId="4EE4AEEC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F47327">
              <w:rPr>
                <w:b/>
                <w:i/>
                <w:sz w:val="24"/>
                <w:szCs w:val="24"/>
                <w:lang w:val="en-US"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F47327">
              <w:rPr>
                <w:b/>
                <w:i/>
                <w:sz w:val="24"/>
                <w:szCs w:val="24"/>
                <w:lang w:val="en-US"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55B74F1A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74626B2A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Брой</w:t>
            </w:r>
          </w:p>
        </w:tc>
        <w:tc>
          <w:tcPr>
            <w:tcW w:w="1276" w:type="dxa"/>
            <w:vAlign w:val="center"/>
          </w:tcPr>
          <w:p w14:paraId="7EB623F0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500</w:t>
            </w:r>
          </w:p>
        </w:tc>
      </w:tr>
      <w:tr w:rsidR="00E77A83" w:rsidRPr="00E77A83" w14:paraId="43364FDB" w14:textId="77777777" w:rsidTr="00E77A83">
        <w:tc>
          <w:tcPr>
            <w:tcW w:w="550" w:type="dxa"/>
            <w:vAlign w:val="center"/>
          </w:tcPr>
          <w:p w14:paraId="5251051C" w14:textId="353DDE4F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lastRenderedPageBreak/>
              <w:t>2.</w:t>
            </w:r>
          </w:p>
        </w:tc>
        <w:tc>
          <w:tcPr>
            <w:tcW w:w="6646" w:type="dxa"/>
          </w:tcPr>
          <w:p w14:paraId="093DDE23" w14:textId="77777777" w:rsidR="00E77A83" w:rsidRPr="00E77A83" w:rsidRDefault="00E77A83" w:rsidP="00E77A83">
            <w:pPr>
              <w:spacing w:before="60" w:after="60"/>
              <w:jc w:val="both"/>
              <w:rPr>
                <w:iCs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>Бяла книга за „Доброто управление и изпълнение в държавната администрация: постижения, проблеми, решения“</w:t>
            </w:r>
          </w:p>
          <w:p w14:paraId="257FABD3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500, 56 страници, формат 205/290 (А4)</w:t>
            </w:r>
          </w:p>
          <w:p w14:paraId="2DEF7F97" w14:textId="3EA7D17C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285C40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285C40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57FE97B3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5D0E91AE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Брой</w:t>
            </w:r>
          </w:p>
        </w:tc>
        <w:tc>
          <w:tcPr>
            <w:tcW w:w="1276" w:type="dxa"/>
            <w:vAlign w:val="center"/>
          </w:tcPr>
          <w:p w14:paraId="12F7B062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500</w:t>
            </w:r>
          </w:p>
        </w:tc>
      </w:tr>
      <w:tr w:rsidR="00E77A83" w:rsidRPr="00E77A83" w14:paraId="3FA74AB2" w14:textId="77777777" w:rsidTr="00E77A83">
        <w:tc>
          <w:tcPr>
            <w:tcW w:w="550" w:type="dxa"/>
            <w:vAlign w:val="center"/>
          </w:tcPr>
          <w:p w14:paraId="15A25D80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646" w:type="dxa"/>
          </w:tcPr>
          <w:p w14:paraId="10E9C248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>Учебни помагала за провеждане на пилотни обучения по 35 обучителни програми за служебно и професионално развитие на служителите в държавната администрация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  <w:p w14:paraId="72CF0245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35 книги, всяка от които тираж 200, 40 страници, формат 205/290 (А4)</w:t>
            </w:r>
          </w:p>
          <w:p w14:paraId="0A97012A" w14:textId="25852A92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5E14518B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4C891E8E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Брой</w:t>
            </w:r>
          </w:p>
        </w:tc>
        <w:tc>
          <w:tcPr>
            <w:tcW w:w="1276" w:type="dxa"/>
            <w:vAlign w:val="center"/>
          </w:tcPr>
          <w:p w14:paraId="43661E5A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7000</w:t>
            </w:r>
          </w:p>
        </w:tc>
      </w:tr>
      <w:tr w:rsidR="00E77A83" w:rsidRPr="00E77A83" w14:paraId="11DF07C3" w14:textId="77777777" w:rsidTr="00E77A83">
        <w:tc>
          <w:tcPr>
            <w:tcW w:w="550" w:type="dxa"/>
            <w:vAlign w:val="center"/>
          </w:tcPr>
          <w:p w14:paraId="0FE96D01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646" w:type="dxa"/>
          </w:tcPr>
          <w:p w14:paraId="090766C7" w14:textId="77777777" w:rsidR="00E77A83" w:rsidRPr="00E77A83" w:rsidRDefault="00E77A83" w:rsidP="00E77A83">
            <w:pPr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презентационни материали и анкетни карти и осигуряване на картонени папки и химикалки с визуализация за  провеждането на 35 пилотни обучения за служебно и професионално развитие на служителите в държавната администрация</w:t>
            </w:r>
          </w:p>
          <w:p w14:paraId="7BFEA898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1010, 32 страници, формат 205/290 (А4)</w:t>
            </w:r>
          </w:p>
          <w:p w14:paraId="7396DA48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тяло печат 1+1 80 гр. офсет</w:t>
            </w:r>
          </w:p>
          <w:p w14:paraId="7D410127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iCs/>
                <w:sz w:val="24"/>
                <w:szCs w:val="24"/>
                <w:lang w:eastAsia="en-GB"/>
              </w:rPr>
              <w:t>Размер на папката А4+ (свободно да събира 50 листа А4), печат 4+0, лепен вътрешен джоб картон 300 гр., едностранен ламинат</w:t>
            </w:r>
          </w:p>
          <w:p w14:paraId="41D61EE4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папката</w:t>
            </w:r>
          </w:p>
          <w:p w14:paraId="4E6BF60E" w14:textId="2D713588" w:rsidR="00E77A83" w:rsidRPr="00E77A83" w:rsidRDefault="00E77A83" w:rsidP="00FE3E7C">
            <w:pPr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Химикалка 1010 бр. Печат </w:t>
            </w:r>
            <w:r w:rsidR="00FE3E7C">
              <w:rPr>
                <w:b/>
                <w:i/>
                <w:sz w:val="24"/>
                <w:szCs w:val="24"/>
                <w:lang w:eastAsia="en-GB"/>
              </w:rPr>
              <w:t xml:space="preserve">четири 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цвят</w:t>
            </w:r>
            <w:r w:rsidR="00FE3E7C">
              <w:rPr>
                <w:b/>
                <w:i/>
                <w:sz w:val="24"/>
                <w:szCs w:val="24"/>
                <w:lang w:eastAsia="en-GB"/>
              </w:rPr>
              <w:t>а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лог</w:t>
            </w:r>
            <w:r w:rsidR="00FE3E7C">
              <w:rPr>
                <w:b/>
                <w:i/>
                <w:sz w:val="24"/>
                <w:szCs w:val="24"/>
                <w:lang w:eastAsia="en-GB"/>
              </w:rPr>
              <w:t>о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и текст, дизайн</w:t>
            </w:r>
          </w:p>
        </w:tc>
        <w:tc>
          <w:tcPr>
            <w:tcW w:w="1417" w:type="dxa"/>
            <w:vAlign w:val="center"/>
          </w:tcPr>
          <w:p w14:paraId="1ECB6023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Комплект</w:t>
            </w:r>
          </w:p>
        </w:tc>
        <w:tc>
          <w:tcPr>
            <w:tcW w:w="1276" w:type="dxa"/>
            <w:vAlign w:val="center"/>
          </w:tcPr>
          <w:p w14:paraId="7B33EB83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1010</w:t>
            </w:r>
          </w:p>
        </w:tc>
      </w:tr>
      <w:tr w:rsidR="00E77A83" w:rsidRPr="00E77A83" w14:paraId="0948075E" w14:textId="77777777" w:rsidTr="00E77A83">
        <w:tc>
          <w:tcPr>
            <w:tcW w:w="550" w:type="dxa"/>
            <w:vAlign w:val="center"/>
          </w:tcPr>
          <w:p w14:paraId="34399164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646" w:type="dxa"/>
          </w:tcPr>
          <w:p w14:paraId="1F8B8318" w14:textId="77777777" w:rsidR="00E77A83" w:rsidRPr="00E77A83" w:rsidRDefault="00E77A83" w:rsidP="00E77A83">
            <w:pPr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Наръчник „Споделени добри практики“</w:t>
            </w:r>
          </w:p>
          <w:p w14:paraId="4630FA6C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300, 120 страници, формат 205/290 (А4)</w:t>
            </w:r>
          </w:p>
          <w:p w14:paraId="6003DEBE" w14:textId="37183685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BB404E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BB404E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0F85133E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7F3FDA6E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Брой</w:t>
            </w:r>
          </w:p>
        </w:tc>
        <w:tc>
          <w:tcPr>
            <w:tcW w:w="1276" w:type="dxa"/>
            <w:vAlign w:val="center"/>
          </w:tcPr>
          <w:p w14:paraId="4FABB4E8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300</w:t>
            </w:r>
          </w:p>
        </w:tc>
      </w:tr>
      <w:tr w:rsidR="00E77A83" w:rsidRPr="00E77A83" w14:paraId="2D4EF7A4" w14:textId="77777777" w:rsidTr="00E77A83">
        <w:tc>
          <w:tcPr>
            <w:tcW w:w="550" w:type="dxa"/>
            <w:vAlign w:val="center"/>
          </w:tcPr>
          <w:p w14:paraId="2B4F67E2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6646" w:type="dxa"/>
          </w:tcPr>
          <w:p w14:paraId="20510E90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iCs/>
                <w:sz w:val="24"/>
                <w:szCs w:val="24"/>
                <w:lang w:eastAsia="en-GB"/>
              </w:rPr>
              <w:t>Aктуализиран каталог с програми за обучения на ИПА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  <w:p w14:paraId="60A86C66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600, 100 страници, формат 205/290 (А4)</w:t>
            </w:r>
          </w:p>
          <w:p w14:paraId="385366D6" w14:textId="3C9ACB8D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A8123E">
              <w:rPr>
                <w:b/>
                <w:i/>
                <w:sz w:val="24"/>
                <w:szCs w:val="24"/>
                <w:lang w:val="en-US"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A8123E">
              <w:rPr>
                <w:b/>
                <w:i/>
                <w:sz w:val="24"/>
                <w:szCs w:val="24"/>
                <w:lang w:val="en-US"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729CFB27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lastRenderedPageBreak/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0B5BF817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lastRenderedPageBreak/>
              <w:t>Брой</w:t>
            </w:r>
          </w:p>
        </w:tc>
        <w:tc>
          <w:tcPr>
            <w:tcW w:w="1276" w:type="dxa"/>
            <w:vAlign w:val="center"/>
          </w:tcPr>
          <w:p w14:paraId="624933A4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600</w:t>
            </w:r>
          </w:p>
        </w:tc>
      </w:tr>
      <w:tr w:rsidR="00E77A83" w:rsidRPr="00E77A83" w14:paraId="26FB94CD" w14:textId="77777777" w:rsidTr="00E77A83">
        <w:tc>
          <w:tcPr>
            <w:tcW w:w="550" w:type="dxa"/>
            <w:vAlign w:val="center"/>
          </w:tcPr>
          <w:p w14:paraId="497F18FB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lastRenderedPageBreak/>
              <w:t>7.</w:t>
            </w:r>
          </w:p>
        </w:tc>
        <w:tc>
          <w:tcPr>
            <w:tcW w:w="6646" w:type="dxa"/>
          </w:tcPr>
          <w:p w14:paraId="2BEE3D30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п</w:t>
            </w:r>
            <w:r w:rsidRPr="00E77A83">
              <w:rPr>
                <w:iCs/>
                <w:sz w:val="24"/>
                <w:szCs w:val="24"/>
                <w:lang w:eastAsia="en-GB"/>
              </w:rPr>
              <w:t>резентационни материали и анкетни карти, картонени папки и химикалки с визуализация за  провеждането на пилотни обучения по приложения на иновативни европейски практики в българската държавна администрация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  <w:p w14:paraId="6DAE1268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325, 32 страници, формат 205/290 (А4)</w:t>
            </w:r>
          </w:p>
          <w:p w14:paraId="4A0513EB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тяло печат 1+1 80 гр. офсет</w:t>
            </w:r>
          </w:p>
          <w:p w14:paraId="3FDA0D31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iCs/>
                <w:sz w:val="24"/>
                <w:szCs w:val="24"/>
                <w:lang w:eastAsia="en-GB"/>
              </w:rPr>
              <w:t>Размер на папката А4+ (свободно да събира 50 листа А4), печат 4+0, лепен вътрешен джоб с прорез за визитка, картон 300 гр., едностранен ламинат</w:t>
            </w:r>
          </w:p>
          <w:p w14:paraId="2B38DD14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папката</w:t>
            </w:r>
          </w:p>
          <w:p w14:paraId="3F861EA9" w14:textId="02DB7C7F" w:rsidR="00E77A83" w:rsidRPr="00E77A83" w:rsidRDefault="00FE3E7C" w:rsidP="00FE3E7C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>
              <w:rPr>
                <w:b/>
                <w:i/>
                <w:sz w:val="24"/>
                <w:szCs w:val="24"/>
                <w:lang w:eastAsia="en-GB"/>
              </w:rPr>
              <w:t>Химикалка 325 бр. Печат четири</w:t>
            </w:r>
            <w:r w:rsidR="00E77A83" w:rsidRPr="00E77A83">
              <w:rPr>
                <w:b/>
                <w:i/>
                <w:sz w:val="24"/>
                <w:szCs w:val="24"/>
                <w:lang w:eastAsia="en-GB"/>
              </w:rPr>
              <w:t xml:space="preserve"> цвят</w:t>
            </w:r>
            <w:r>
              <w:rPr>
                <w:b/>
                <w:i/>
                <w:sz w:val="24"/>
                <w:szCs w:val="24"/>
                <w:lang w:eastAsia="en-GB"/>
              </w:rPr>
              <w:t>а</w:t>
            </w:r>
            <w:r w:rsidR="00E77A83" w:rsidRPr="00E77A83">
              <w:rPr>
                <w:b/>
                <w:i/>
                <w:sz w:val="24"/>
                <w:szCs w:val="24"/>
                <w:lang w:eastAsia="en-GB"/>
              </w:rPr>
              <w:t xml:space="preserve"> лого и текст, дизайн</w:t>
            </w:r>
          </w:p>
        </w:tc>
        <w:tc>
          <w:tcPr>
            <w:tcW w:w="1417" w:type="dxa"/>
            <w:vAlign w:val="center"/>
          </w:tcPr>
          <w:p w14:paraId="1752FD6F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Комплект</w:t>
            </w:r>
          </w:p>
        </w:tc>
        <w:tc>
          <w:tcPr>
            <w:tcW w:w="1276" w:type="dxa"/>
            <w:vAlign w:val="center"/>
          </w:tcPr>
          <w:p w14:paraId="65D13C1A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325</w:t>
            </w:r>
          </w:p>
        </w:tc>
      </w:tr>
      <w:tr w:rsidR="00E77A83" w:rsidRPr="00E77A83" w14:paraId="0FD29624" w14:textId="77777777" w:rsidTr="00E77A83">
        <w:tc>
          <w:tcPr>
            <w:tcW w:w="550" w:type="dxa"/>
            <w:vAlign w:val="center"/>
          </w:tcPr>
          <w:p w14:paraId="1C8850C5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6646" w:type="dxa"/>
          </w:tcPr>
          <w:p w14:paraId="348F564E" w14:textId="77777777" w:rsidR="00E77A83" w:rsidRPr="00E77A83" w:rsidRDefault="00E77A83" w:rsidP="00E77A83">
            <w:pPr>
              <w:spacing w:before="60" w:after="60"/>
              <w:jc w:val="both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Предпечатна подготовка, отпечатване и доставка на Kнига за новия модел САF 2013</w:t>
            </w:r>
          </w:p>
          <w:p w14:paraId="79EEC5C6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1000, 80 страници, формат 205/290 (А4)</w:t>
            </w:r>
          </w:p>
          <w:p w14:paraId="58263C28" w14:textId="53A1AE8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BB404E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BB404E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4DDEB4DB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корицата и предпечат на тялото</w:t>
            </w:r>
            <w:r w:rsidRPr="00E77A83">
              <w:rPr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3CD05BB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Брой</w:t>
            </w:r>
          </w:p>
        </w:tc>
        <w:tc>
          <w:tcPr>
            <w:tcW w:w="1276" w:type="dxa"/>
            <w:vAlign w:val="center"/>
          </w:tcPr>
          <w:p w14:paraId="1B61BE6A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1000</w:t>
            </w:r>
          </w:p>
        </w:tc>
      </w:tr>
      <w:tr w:rsidR="00E77A83" w:rsidRPr="00E77A83" w14:paraId="74AB286A" w14:textId="77777777" w:rsidTr="00E77A83">
        <w:tc>
          <w:tcPr>
            <w:tcW w:w="550" w:type="dxa"/>
            <w:vAlign w:val="center"/>
          </w:tcPr>
          <w:p w14:paraId="1CD6AE4F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6646" w:type="dxa"/>
          </w:tcPr>
          <w:p w14:paraId="72E9CE42" w14:textId="77777777" w:rsidR="00E77A83" w:rsidRPr="00E77A83" w:rsidRDefault="00E77A83" w:rsidP="00E77A83">
            <w:pPr>
              <w:spacing w:before="60" w:after="60"/>
              <w:jc w:val="both"/>
              <w:rPr>
                <w:iCs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 xml:space="preserve">Методика за предварителна оценка на въздействието на програми и нормативни актове </w:t>
            </w:r>
          </w:p>
          <w:p w14:paraId="0E9AB7B6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300, 56 страници, формат 205/290 (А4)</w:t>
            </w:r>
          </w:p>
          <w:p w14:paraId="60866CCC" w14:textId="39982601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2008CA58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0C474B98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Брой</w:t>
            </w:r>
          </w:p>
        </w:tc>
        <w:tc>
          <w:tcPr>
            <w:tcW w:w="1276" w:type="dxa"/>
            <w:vAlign w:val="center"/>
          </w:tcPr>
          <w:p w14:paraId="262BAD7C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300</w:t>
            </w:r>
          </w:p>
        </w:tc>
      </w:tr>
      <w:tr w:rsidR="00E77A83" w:rsidRPr="00E77A83" w14:paraId="7EC0F222" w14:textId="77777777" w:rsidTr="00E77A83">
        <w:tc>
          <w:tcPr>
            <w:tcW w:w="550" w:type="dxa"/>
            <w:vAlign w:val="center"/>
          </w:tcPr>
          <w:p w14:paraId="653A5774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6646" w:type="dxa"/>
          </w:tcPr>
          <w:p w14:paraId="15F223C5" w14:textId="77777777" w:rsidR="00E77A83" w:rsidRPr="00E77A83" w:rsidRDefault="00E77A83" w:rsidP="00E77A83">
            <w:pPr>
              <w:spacing w:before="60" w:after="60"/>
              <w:jc w:val="both"/>
              <w:rPr>
                <w:iCs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 xml:space="preserve">Методика за последваща оценка на въздействието на програми и нормативни актове </w:t>
            </w:r>
          </w:p>
          <w:p w14:paraId="0A39DB2E" w14:textId="05530CE5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300, 56 страници, формат 205/290 (А4)</w:t>
            </w:r>
          </w:p>
          <w:p w14:paraId="689A259C" w14:textId="448DA456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7CA1D0D2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66D511DB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Брой</w:t>
            </w:r>
          </w:p>
        </w:tc>
        <w:tc>
          <w:tcPr>
            <w:tcW w:w="1276" w:type="dxa"/>
            <w:vAlign w:val="center"/>
          </w:tcPr>
          <w:p w14:paraId="171AEB48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300</w:t>
            </w:r>
          </w:p>
        </w:tc>
      </w:tr>
      <w:tr w:rsidR="00E77A83" w:rsidRPr="00E77A83" w14:paraId="75D16487" w14:textId="77777777" w:rsidTr="00E77A83">
        <w:tc>
          <w:tcPr>
            <w:tcW w:w="550" w:type="dxa"/>
            <w:vAlign w:val="center"/>
          </w:tcPr>
          <w:p w14:paraId="4B15FF68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6646" w:type="dxa"/>
          </w:tcPr>
          <w:p w14:paraId="163CE72C" w14:textId="2C661DBE" w:rsidR="00E77A83" w:rsidRPr="00E77A83" w:rsidRDefault="00E77A83" w:rsidP="00E77A83">
            <w:pPr>
              <w:spacing w:before="60" w:after="60"/>
              <w:jc w:val="both"/>
              <w:rPr>
                <w:iCs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 xml:space="preserve">Методика за държавната помощ </w:t>
            </w:r>
          </w:p>
          <w:p w14:paraId="25F418C4" w14:textId="397D45F9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300, 56 страници, формат 205/290 (А4)</w:t>
            </w:r>
          </w:p>
          <w:p w14:paraId="2066E4D5" w14:textId="7B65FC50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266579C0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lastRenderedPageBreak/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1DFC8156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lastRenderedPageBreak/>
              <w:t>Брой</w:t>
            </w:r>
          </w:p>
        </w:tc>
        <w:tc>
          <w:tcPr>
            <w:tcW w:w="1276" w:type="dxa"/>
            <w:vAlign w:val="center"/>
          </w:tcPr>
          <w:p w14:paraId="7AFA77C3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300</w:t>
            </w:r>
          </w:p>
        </w:tc>
      </w:tr>
      <w:tr w:rsidR="00E77A83" w:rsidRPr="00E77A83" w14:paraId="7DDE3A53" w14:textId="77777777" w:rsidTr="00E77A83">
        <w:tc>
          <w:tcPr>
            <w:tcW w:w="550" w:type="dxa"/>
            <w:vAlign w:val="center"/>
          </w:tcPr>
          <w:p w14:paraId="7D0A966F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lastRenderedPageBreak/>
              <w:t>12.</w:t>
            </w:r>
          </w:p>
        </w:tc>
        <w:tc>
          <w:tcPr>
            <w:tcW w:w="6646" w:type="dxa"/>
          </w:tcPr>
          <w:p w14:paraId="1A3A2939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E77A83">
              <w:rPr>
                <w:iCs/>
                <w:sz w:val="24"/>
                <w:szCs w:val="24"/>
                <w:lang w:eastAsia="en-GB"/>
              </w:rPr>
              <w:t xml:space="preserve">Методика </w:t>
            </w:r>
            <w:r w:rsidRPr="00E77A83">
              <w:rPr>
                <w:bCs/>
                <w:iCs/>
                <w:sz w:val="24"/>
                <w:szCs w:val="24"/>
                <w:lang w:eastAsia="en-GB"/>
              </w:rPr>
              <w:t>за оценка на институционалното изпълнение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  <w:p w14:paraId="444C1DCA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тираж 300, 56 страници, формат 205/290 (А4)</w:t>
            </w:r>
          </w:p>
          <w:p w14:paraId="371F9D0F" w14:textId="573D110A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тяло печат 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>+</w:t>
            </w:r>
            <w:r w:rsidR="00E60B25">
              <w:rPr>
                <w:b/>
                <w:i/>
                <w:sz w:val="24"/>
                <w:szCs w:val="24"/>
                <w:lang w:eastAsia="en-GB"/>
              </w:rPr>
              <w:t>4</w:t>
            </w:r>
            <w:r w:rsidRPr="00E77A83">
              <w:rPr>
                <w:b/>
                <w:i/>
                <w:sz w:val="24"/>
                <w:szCs w:val="24"/>
                <w:lang w:eastAsia="en-GB"/>
              </w:rPr>
              <w:t xml:space="preserve"> 80 гр. офсет, корица 4+0 170 гр. гланц, телчета</w:t>
            </w:r>
          </w:p>
          <w:p w14:paraId="52D917A6" w14:textId="77777777" w:rsidR="00E77A83" w:rsidRPr="00E77A83" w:rsidRDefault="00E77A83" w:rsidP="00E77A83">
            <w:pPr>
              <w:spacing w:before="60" w:after="60"/>
              <w:jc w:val="both"/>
              <w:rPr>
                <w:b/>
                <w:i/>
                <w:sz w:val="24"/>
                <w:szCs w:val="24"/>
                <w:lang w:eastAsia="en-GB"/>
              </w:rPr>
            </w:pPr>
            <w:r w:rsidRPr="00E77A83">
              <w:rPr>
                <w:b/>
                <w:i/>
                <w:sz w:val="24"/>
                <w:szCs w:val="24"/>
                <w:lang w:eastAsia="en-GB"/>
              </w:rPr>
              <w:t>Дизайн на корицата и предпечат на тялото</w:t>
            </w:r>
          </w:p>
        </w:tc>
        <w:tc>
          <w:tcPr>
            <w:tcW w:w="1417" w:type="dxa"/>
            <w:vAlign w:val="center"/>
          </w:tcPr>
          <w:p w14:paraId="6D6D14EB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Брой</w:t>
            </w:r>
          </w:p>
        </w:tc>
        <w:tc>
          <w:tcPr>
            <w:tcW w:w="1276" w:type="dxa"/>
            <w:vAlign w:val="center"/>
          </w:tcPr>
          <w:p w14:paraId="0CC85E81" w14:textId="77777777" w:rsidR="00E77A83" w:rsidRPr="00E77A83" w:rsidRDefault="00E77A83" w:rsidP="00E77A83">
            <w:pPr>
              <w:spacing w:before="60" w:after="60"/>
              <w:jc w:val="center"/>
              <w:rPr>
                <w:sz w:val="24"/>
                <w:szCs w:val="24"/>
                <w:lang w:eastAsia="en-GB"/>
              </w:rPr>
            </w:pPr>
            <w:r w:rsidRPr="00E77A83">
              <w:rPr>
                <w:sz w:val="24"/>
                <w:szCs w:val="24"/>
                <w:lang w:eastAsia="en-GB"/>
              </w:rPr>
              <w:t>300</w:t>
            </w:r>
          </w:p>
        </w:tc>
      </w:tr>
    </w:tbl>
    <w:p w14:paraId="14C34641" w14:textId="77777777" w:rsidR="00E77A83" w:rsidRPr="00E77A83" w:rsidRDefault="00E77A83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6AEB14" w14:textId="77777777" w:rsidR="00E77A83" w:rsidRPr="00E77A83" w:rsidRDefault="00E77A83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322922" w14:textId="3D205AF6" w:rsidR="00685777" w:rsidRPr="00E77A83" w:rsidRDefault="00EB3357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7A8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 изпълнение на поръчката, изпълнителят трябва да спазва Изискванията за бенефициентите за осигуряване на информация и публичност по ОПАК.</w:t>
      </w:r>
    </w:p>
    <w:p w14:paraId="1C44CC4D" w14:textId="08DE751F" w:rsidR="00EB3357" w:rsidRPr="00E77A83" w:rsidRDefault="00BB404E" w:rsidP="00E77A8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ro-RO"/>
        </w:rPr>
        <w:t>Печатните издания</w:t>
      </w:r>
      <w:r w:rsidRPr="00E77A8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EB3357" w:rsidRPr="00E77A83">
        <w:rPr>
          <w:rFonts w:ascii="Times New Roman" w:hAnsi="Times New Roman"/>
          <w:sz w:val="24"/>
          <w:szCs w:val="24"/>
          <w:lang w:eastAsia="ro-RO"/>
        </w:rPr>
        <w:t xml:space="preserve">трябва да съдържа необходимата визуализация, съгласно </w:t>
      </w:r>
      <w:r w:rsidR="00EB3357" w:rsidRPr="00E77A83">
        <w:rPr>
          <w:rFonts w:ascii="Times New Roman" w:hAnsi="Times New Roman"/>
          <w:sz w:val="24"/>
          <w:szCs w:val="24"/>
          <w:lang w:eastAsia="fr-FR"/>
        </w:rPr>
        <w:t>Изискванията за информация и публичност към бенефициентите по ОПАК</w:t>
      </w:r>
      <w:r w:rsidR="00EB3357" w:rsidRPr="00E77A83">
        <w:rPr>
          <w:rFonts w:ascii="Times New Roman" w:hAnsi="Times New Roman"/>
          <w:sz w:val="24"/>
          <w:szCs w:val="24"/>
          <w:lang w:eastAsia="ro-RO"/>
        </w:rPr>
        <w:t xml:space="preserve">. </w:t>
      </w:r>
      <w:r w:rsidR="00EB3357" w:rsidRPr="00E77A83">
        <w:rPr>
          <w:rFonts w:ascii="Times New Roman" w:hAnsi="Times New Roman"/>
          <w:sz w:val="24"/>
          <w:szCs w:val="24"/>
          <w:lang w:eastAsia="bg-BG"/>
        </w:rPr>
        <w:t xml:space="preserve">На всички разработени материали е необходими да са поставени знамето на ЕС и думите </w:t>
      </w:r>
      <w:r w:rsidR="00EB3357" w:rsidRPr="00E77A83">
        <w:rPr>
          <w:rFonts w:ascii="Times New Roman" w:hAnsi="Times New Roman"/>
          <w:bCs/>
          <w:iCs/>
          <w:sz w:val="24"/>
          <w:szCs w:val="24"/>
          <w:lang w:eastAsia="bg-BG"/>
        </w:rPr>
        <w:t>„Европейски съюз”, логото и слоганът на ЕСФ – „Европейски социален фонд. Инвес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т</w:t>
      </w:r>
      <w:r w:rsidR="00EB3357" w:rsidRPr="00E77A83">
        <w:rPr>
          <w:rFonts w:ascii="Times New Roman" w:hAnsi="Times New Roman"/>
          <w:bCs/>
          <w:iCs/>
          <w:sz w:val="24"/>
          <w:szCs w:val="24"/>
          <w:lang w:eastAsia="bg-BG"/>
        </w:rPr>
        <w:t>иции в хората”</w:t>
      </w:r>
      <w:r w:rsidR="00FE3E7C">
        <w:rPr>
          <w:rFonts w:ascii="Times New Roman" w:hAnsi="Times New Roman"/>
          <w:bCs/>
          <w:i/>
          <w:iCs/>
          <w:sz w:val="24"/>
          <w:szCs w:val="24"/>
          <w:lang w:eastAsia="bg-BG"/>
        </w:rPr>
        <w:t xml:space="preserve">, </w:t>
      </w:r>
      <w:r w:rsidR="00EB3357" w:rsidRPr="00E77A83">
        <w:rPr>
          <w:rFonts w:ascii="Times New Roman" w:hAnsi="Times New Roman"/>
          <w:sz w:val="24"/>
          <w:szCs w:val="24"/>
          <w:lang w:eastAsia="bg-BG"/>
        </w:rPr>
        <w:t xml:space="preserve"> логото и слоганът на ОПАК – „ОПАК. Експерти в действие“</w:t>
      </w:r>
      <w:r w:rsidR="00FE3E7C">
        <w:rPr>
          <w:rFonts w:ascii="Times New Roman" w:hAnsi="Times New Roman"/>
          <w:sz w:val="24"/>
          <w:szCs w:val="24"/>
          <w:lang w:eastAsia="bg-BG"/>
        </w:rPr>
        <w:t xml:space="preserve"> и логото на ИПА</w:t>
      </w:r>
      <w:r w:rsidR="00EB3357" w:rsidRPr="00E77A83">
        <w:rPr>
          <w:rFonts w:ascii="Times New Roman" w:hAnsi="Times New Roman"/>
          <w:sz w:val="24"/>
          <w:szCs w:val="24"/>
          <w:lang w:eastAsia="bg-BG"/>
        </w:rPr>
        <w:t>.</w:t>
      </w:r>
    </w:p>
    <w:p w14:paraId="3252CA7A" w14:textId="77777777" w:rsidR="00EB3357" w:rsidRPr="00E77A83" w:rsidRDefault="00EB3357" w:rsidP="00E77A83">
      <w:pPr>
        <w:spacing w:line="240" w:lineRule="auto"/>
        <w:rPr>
          <w:rFonts w:ascii="Times New Roman" w:hAnsi="Times New Roman"/>
        </w:rPr>
      </w:pPr>
    </w:p>
    <w:p w14:paraId="7CD57D04" w14:textId="5448004C" w:rsidR="001C0C46" w:rsidRPr="00E77A83" w:rsidRDefault="001C0C46" w:rsidP="00E77A83">
      <w:pPr>
        <w:numPr>
          <w:ilvl w:val="0"/>
          <w:numId w:val="14"/>
        </w:numPr>
        <w:shd w:val="clear" w:color="auto" w:fill="FFFF00"/>
        <w:spacing w:after="0" w:line="240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 w:rsidRPr="00E77A83">
        <w:rPr>
          <w:rFonts w:ascii="Times New Roman" w:hAnsi="Times New Roman"/>
          <w:b/>
          <w:sz w:val="24"/>
          <w:szCs w:val="24"/>
        </w:rPr>
        <w:t>Срок за изпълнение</w:t>
      </w:r>
    </w:p>
    <w:p w14:paraId="33346A0E" w14:textId="77777777" w:rsidR="001C0C46" w:rsidRPr="00E77A83" w:rsidRDefault="001C0C46" w:rsidP="00E77A83">
      <w:pPr>
        <w:spacing w:line="240" w:lineRule="auto"/>
        <w:rPr>
          <w:rFonts w:ascii="Times New Roman" w:hAnsi="Times New Roman"/>
        </w:rPr>
      </w:pPr>
    </w:p>
    <w:p w14:paraId="60CFC2CF" w14:textId="37224A19" w:rsidR="001C0C46" w:rsidRPr="00B31EC7" w:rsidRDefault="00B31EC7" w:rsidP="00B31E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EC7">
        <w:rPr>
          <w:rFonts w:ascii="Times New Roman" w:hAnsi="Times New Roman" w:cs="Times New Roman"/>
          <w:sz w:val="24"/>
          <w:szCs w:val="24"/>
        </w:rPr>
        <w:t>Срокът за изпълнение на поръчката е от датата на сключва</w:t>
      </w:r>
      <w:r>
        <w:rPr>
          <w:rFonts w:ascii="Times New Roman" w:hAnsi="Times New Roman" w:cs="Times New Roman"/>
          <w:sz w:val="24"/>
          <w:szCs w:val="24"/>
        </w:rPr>
        <w:t>не на договора до 31.07.2015 г.</w:t>
      </w:r>
      <w:bookmarkStart w:id="0" w:name="_GoBack"/>
      <w:bookmarkEnd w:id="0"/>
    </w:p>
    <w:p w14:paraId="03EAA1FB" w14:textId="204B0944" w:rsidR="00C81FE9" w:rsidRPr="00E77A83" w:rsidRDefault="00C81FE9" w:rsidP="00E77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 xml:space="preserve">Изпълнителят е длъжен да  подготви дизайн и предпечатна версия на </w:t>
      </w:r>
      <w:r w:rsidR="00F47CCC" w:rsidRPr="00F47CCC">
        <w:rPr>
          <w:rFonts w:ascii="Times New Roman" w:hAnsi="Times New Roman" w:cs="Times New Roman"/>
          <w:sz w:val="24"/>
          <w:szCs w:val="24"/>
        </w:rPr>
        <w:t>наръчниците, програмите и обучителните материали</w:t>
      </w:r>
      <w:r w:rsidRPr="00F47CCC">
        <w:rPr>
          <w:rFonts w:ascii="Times New Roman" w:hAnsi="Times New Roman" w:cs="Times New Roman"/>
          <w:sz w:val="24"/>
          <w:szCs w:val="24"/>
        </w:rPr>
        <w:t>, който Възложителя ще  трябва</w:t>
      </w:r>
      <w:r w:rsidRPr="00E77A83">
        <w:rPr>
          <w:rFonts w:ascii="Times New Roman" w:hAnsi="Times New Roman" w:cs="Times New Roman"/>
          <w:sz w:val="24"/>
          <w:szCs w:val="24"/>
        </w:rPr>
        <w:t xml:space="preserve"> да одобри.</w:t>
      </w:r>
    </w:p>
    <w:p w14:paraId="4A1F35D9" w14:textId="77777777" w:rsidR="00C81FE9" w:rsidRPr="00E77A83" w:rsidRDefault="00C81FE9" w:rsidP="00E77A8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Times New Roman" w:hAnsi="Times New Roman" w:cs="Times New Roman"/>
          <w:sz w:val="24"/>
          <w:szCs w:val="24"/>
        </w:rPr>
      </w:pPr>
    </w:p>
    <w:p w14:paraId="5B54DDC4" w14:textId="6F2D7CCA" w:rsidR="00C81FE9" w:rsidRPr="00E77A83" w:rsidRDefault="00C81FE9" w:rsidP="00E77A83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 xml:space="preserve">Доставката на </w:t>
      </w:r>
      <w:r w:rsidR="00F47CCC">
        <w:rPr>
          <w:rFonts w:ascii="Times New Roman" w:hAnsi="Times New Roman" w:cs="Times New Roman"/>
          <w:sz w:val="24"/>
          <w:szCs w:val="24"/>
        </w:rPr>
        <w:t xml:space="preserve">отпечатаните </w:t>
      </w:r>
      <w:r w:rsidR="00F47CCC" w:rsidRPr="00F47CCC">
        <w:rPr>
          <w:rFonts w:ascii="Times New Roman" w:hAnsi="Times New Roman" w:cs="Times New Roman"/>
          <w:sz w:val="24"/>
          <w:szCs w:val="24"/>
        </w:rPr>
        <w:t>наръчници, програми и обучителни материали</w:t>
      </w:r>
      <w:r w:rsidRPr="00E77A83">
        <w:rPr>
          <w:rFonts w:ascii="Times New Roman" w:hAnsi="Times New Roman" w:cs="Times New Roman"/>
          <w:sz w:val="24"/>
          <w:szCs w:val="24"/>
        </w:rPr>
        <w:t xml:space="preserve"> ще се извършва на етапи в сградата на ИПА – София, ул. Сердика № 6-8, както следва:</w:t>
      </w:r>
    </w:p>
    <w:p w14:paraId="61CCA242" w14:textId="0EB121B6" w:rsidR="00C81FE9" w:rsidRPr="00E77A83" w:rsidRDefault="00C81FE9" w:rsidP="00E77A8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 xml:space="preserve">В срок не по-късно от </w:t>
      </w:r>
      <w:r w:rsidR="00BB404E">
        <w:rPr>
          <w:rFonts w:ascii="Times New Roman" w:hAnsi="Times New Roman" w:cs="Times New Roman"/>
          <w:sz w:val="24"/>
          <w:szCs w:val="24"/>
        </w:rPr>
        <w:t>20</w:t>
      </w:r>
      <w:r w:rsidR="00BB404E" w:rsidRPr="00E77A83">
        <w:rPr>
          <w:rFonts w:ascii="Times New Roman" w:hAnsi="Times New Roman" w:cs="Times New Roman"/>
          <w:sz w:val="24"/>
          <w:szCs w:val="24"/>
        </w:rPr>
        <w:t xml:space="preserve"> </w:t>
      </w:r>
      <w:r w:rsidRPr="00E77A83">
        <w:rPr>
          <w:rFonts w:ascii="Times New Roman" w:hAnsi="Times New Roman" w:cs="Times New Roman"/>
          <w:sz w:val="24"/>
          <w:szCs w:val="24"/>
        </w:rPr>
        <w:t>дни преди датата на доставка Възложителя представя на Изпълнителя материала за отпечатване</w:t>
      </w:r>
    </w:p>
    <w:p w14:paraId="0279BA10" w14:textId="52935AA5" w:rsidR="00C81FE9" w:rsidRPr="00E77A83" w:rsidRDefault="00C81FE9" w:rsidP="00E77A8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>В срок от 2 дни от получаването му Изпълнителя трябва да представи дизайн и предпечат</w:t>
      </w:r>
    </w:p>
    <w:p w14:paraId="12E3A380" w14:textId="5C4507B2" w:rsidR="00C81FE9" w:rsidRPr="00E77A83" w:rsidRDefault="00C81FE9" w:rsidP="00E77A8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hAnsi="Times New Roman" w:cs="Times New Roman"/>
          <w:sz w:val="24"/>
          <w:szCs w:val="24"/>
        </w:rPr>
        <w:t>В срок от 2 дни Възложителя одобрява дизайна и предпечатната версия или дава забележ</w:t>
      </w:r>
      <w:r w:rsidR="00E55EE0">
        <w:rPr>
          <w:rFonts w:ascii="Times New Roman" w:hAnsi="Times New Roman" w:cs="Times New Roman"/>
          <w:sz w:val="24"/>
          <w:szCs w:val="24"/>
        </w:rPr>
        <w:t>ки и предложения за промени, кои</w:t>
      </w:r>
      <w:r w:rsidRPr="00E77A83">
        <w:rPr>
          <w:rFonts w:ascii="Times New Roman" w:hAnsi="Times New Roman" w:cs="Times New Roman"/>
          <w:sz w:val="24"/>
          <w:szCs w:val="24"/>
        </w:rPr>
        <w:t>то изпълнителя в срок от 2 дни трябва да ги отстрани и да ги предостави за одобрение на Възложителя.</w:t>
      </w:r>
    </w:p>
    <w:p w14:paraId="694041DE" w14:textId="7DAE22BA" w:rsidR="001C0C46" w:rsidRPr="00E77A83" w:rsidRDefault="00C81FE9" w:rsidP="00E77A83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Calibri" w:hAnsi="Calibri" w:cs="Calibri"/>
          <w:color w:val="18376A"/>
          <w:sz w:val="30"/>
          <w:szCs w:val="30"/>
        </w:rPr>
        <w:t> </w:t>
      </w:r>
    </w:p>
    <w:p w14:paraId="0DA1784B" w14:textId="10CC8B01" w:rsidR="00EB3357" w:rsidRPr="00E77A83" w:rsidRDefault="00EB3357" w:rsidP="00E77A83">
      <w:pPr>
        <w:numPr>
          <w:ilvl w:val="0"/>
          <w:numId w:val="14"/>
        </w:numPr>
        <w:shd w:val="clear" w:color="auto" w:fill="FFFF00"/>
        <w:spacing w:after="0" w:line="240" w:lineRule="auto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 w:rsidRPr="00E77A83">
        <w:rPr>
          <w:rFonts w:ascii="Times New Roman" w:hAnsi="Times New Roman"/>
          <w:b/>
          <w:sz w:val="24"/>
          <w:szCs w:val="24"/>
        </w:rPr>
        <w:t>Изисквания за</w:t>
      </w:r>
      <w:r w:rsidR="00F47CCC">
        <w:rPr>
          <w:rFonts w:ascii="Times New Roman" w:hAnsi="Times New Roman"/>
          <w:b/>
          <w:sz w:val="24"/>
          <w:szCs w:val="24"/>
        </w:rPr>
        <w:t xml:space="preserve"> приемане на изпълнението и</w:t>
      </w:r>
      <w:r w:rsidRPr="00E77A83">
        <w:rPr>
          <w:rFonts w:ascii="Times New Roman" w:hAnsi="Times New Roman"/>
          <w:b/>
          <w:sz w:val="24"/>
          <w:szCs w:val="24"/>
        </w:rPr>
        <w:t xml:space="preserve"> отчитане на дейностите</w:t>
      </w:r>
    </w:p>
    <w:p w14:paraId="6C34EEB4" w14:textId="77777777" w:rsidR="00EB3357" w:rsidRPr="00E77A83" w:rsidRDefault="00EB3357" w:rsidP="00E77A83">
      <w:pPr>
        <w:spacing w:line="240" w:lineRule="auto"/>
        <w:rPr>
          <w:rFonts w:ascii="Times New Roman" w:hAnsi="Times New Roman"/>
        </w:rPr>
      </w:pPr>
    </w:p>
    <w:p w14:paraId="11FD6C53" w14:textId="077133EE" w:rsidR="00F47CCC" w:rsidRDefault="00F47CCC" w:rsidP="00E77A8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Възложителят има право да прегледа и да провери </w:t>
      </w:r>
      <w:r w:rsidR="00E02F8A">
        <w:rPr>
          <w:rFonts w:ascii="Times New Roman" w:hAnsi="Times New Roman"/>
          <w:sz w:val="24"/>
          <w:szCs w:val="24"/>
        </w:rPr>
        <w:t>отпечатаните</w:t>
      </w:r>
      <w:r>
        <w:rPr>
          <w:rFonts w:ascii="Times New Roman" w:hAnsi="Times New Roman"/>
          <w:sz w:val="24"/>
          <w:szCs w:val="24"/>
        </w:rPr>
        <w:t xml:space="preserve"> и доставени </w:t>
      </w:r>
      <w:r w:rsidRPr="00F47CCC">
        <w:rPr>
          <w:rFonts w:ascii="Times New Roman" w:hAnsi="Times New Roman" w:cs="Times New Roman"/>
          <w:sz w:val="24"/>
          <w:szCs w:val="24"/>
        </w:rPr>
        <w:t>наръчници, програми и обучителни материали</w:t>
      </w:r>
      <w:r>
        <w:rPr>
          <w:rFonts w:ascii="Times New Roman" w:hAnsi="Times New Roman"/>
          <w:sz w:val="24"/>
          <w:szCs w:val="24"/>
        </w:rPr>
        <w:t xml:space="preserve">. Когато изработеното се отклонява от изискванията на </w:t>
      </w:r>
      <w:r w:rsidR="00AE4678">
        <w:rPr>
          <w:rFonts w:ascii="Times New Roman" w:hAnsi="Times New Roman"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</w:rPr>
        <w:t xml:space="preserve">, Изпълнителят е длъжен да отстрани </w:t>
      </w:r>
      <w:r w:rsidR="00E02F8A">
        <w:rPr>
          <w:rFonts w:ascii="Times New Roman" w:hAnsi="Times New Roman"/>
          <w:sz w:val="24"/>
          <w:szCs w:val="24"/>
        </w:rPr>
        <w:t xml:space="preserve">за своя сметка </w:t>
      </w:r>
      <w:r>
        <w:rPr>
          <w:rFonts w:ascii="Times New Roman" w:hAnsi="Times New Roman"/>
          <w:sz w:val="24"/>
          <w:szCs w:val="24"/>
        </w:rPr>
        <w:t>констатираните</w:t>
      </w:r>
      <w:r w:rsidR="00E02F8A">
        <w:rPr>
          <w:rFonts w:ascii="Times New Roman" w:hAnsi="Times New Roman"/>
          <w:sz w:val="24"/>
          <w:szCs w:val="24"/>
        </w:rPr>
        <w:t xml:space="preserve"> недостатъци в 5 дневен срок от уведомлението за това.</w:t>
      </w:r>
    </w:p>
    <w:p w14:paraId="368A1A47" w14:textId="2F858DE1" w:rsidR="003435FD" w:rsidRPr="00E77A83" w:rsidRDefault="00E77A83" w:rsidP="00E77A8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Дейности, предмет на поръчката, </w:t>
      </w:r>
      <w:r w:rsidR="003435FD" w:rsidRPr="00E77A83">
        <w:rPr>
          <w:rFonts w:ascii="Times New Roman" w:hAnsi="Times New Roman"/>
          <w:sz w:val="24"/>
          <w:szCs w:val="24"/>
        </w:rPr>
        <w:t xml:space="preserve">се отчитат с двустранни приемо-предавателни протоколи, подписани от </w:t>
      </w:r>
      <w:r w:rsidR="00AE4678" w:rsidRPr="00E77A83">
        <w:rPr>
          <w:rFonts w:ascii="Times New Roman" w:hAnsi="Times New Roman"/>
          <w:sz w:val="24"/>
          <w:szCs w:val="24"/>
        </w:rPr>
        <w:t>Възложител</w:t>
      </w:r>
      <w:r w:rsidR="00AE4678">
        <w:rPr>
          <w:rFonts w:ascii="Times New Roman" w:hAnsi="Times New Roman"/>
          <w:sz w:val="24"/>
          <w:szCs w:val="24"/>
        </w:rPr>
        <w:t>я</w:t>
      </w:r>
      <w:r w:rsidR="00AE4678" w:rsidRPr="00E77A83">
        <w:rPr>
          <w:rFonts w:ascii="Times New Roman" w:hAnsi="Times New Roman"/>
          <w:sz w:val="24"/>
          <w:szCs w:val="24"/>
        </w:rPr>
        <w:t xml:space="preserve"> </w:t>
      </w:r>
      <w:r w:rsidR="003435FD" w:rsidRPr="00E77A83">
        <w:rPr>
          <w:rFonts w:ascii="Times New Roman" w:hAnsi="Times New Roman"/>
          <w:sz w:val="24"/>
          <w:szCs w:val="24"/>
        </w:rPr>
        <w:t xml:space="preserve">и </w:t>
      </w:r>
      <w:r w:rsidR="00AE4678" w:rsidRPr="00E77A83">
        <w:rPr>
          <w:rFonts w:ascii="Times New Roman" w:hAnsi="Times New Roman"/>
          <w:sz w:val="24"/>
          <w:szCs w:val="24"/>
        </w:rPr>
        <w:t>Изпълнител</w:t>
      </w:r>
      <w:r w:rsidR="00AE4678">
        <w:rPr>
          <w:rFonts w:ascii="Times New Roman" w:hAnsi="Times New Roman"/>
          <w:sz w:val="24"/>
          <w:szCs w:val="24"/>
        </w:rPr>
        <w:t>я</w:t>
      </w:r>
      <w:r w:rsidR="003435FD" w:rsidRPr="00E77A83">
        <w:rPr>
          <w:rFonts w:ascii="Times New Roman" w:hAnsi="Times New Roman"/>
          <w:sz w:val="24"/>
          <w:szCs w:val="24"/>
        </w:rPr>
        <w:t>.</w:t>
      </w:r>
      <w:r w:rsidR="00A22452">
        <w:rPr>
          <w:rFonts w:ascii="Times New Roman" w:hAnsi="Times New Roman"/>
          <w:sz w:val="24"/>
          <w:szCs w:val="24"/>
        </w:rPr>
        <w:t xml:space="preserve"> След изпълнението на всички дейности</w:t>
      </w:r>
      <w:r w:rsidR="00AE4678">
        <w:rPr>
          <w:rFonts w:ascii="Times New Roman" w:hAnsi="Times New Roman"/>
          <w:sz w:val="24"/>
          <w:szCs w:val="24"/>
        </w:rPr>
        <w:t>, включени в предмета на обществената поръчка и одобрението им от Възложителят</w:t>
      </w:r>
      <w:r w:rsidR="00A22452">
        <w:rPr>
          <w:rFonts w:ascii="Times New Roman" w:hAnsi="Times New Roman"/>
          <w:sz w:val="24"/>
          <w:szCs w:val="24"/>
        </w:rPr>
        <w:t xml:space="preserve"> се съставя констативен протокол, подписан</w:t>
      </w:r>
      <w:r w:rsidR="00AE4678">
        <w:rPr>
          <w:rFonts w:ascii="Times New Roman" w:hAnsi="Times New Roman"/>
          <w:sz w:val="24"/>
          <w:szCs w:val="24"/>
        </w:rPr>
        <w:t xml:space="preserve"> от двете страни</w:t>
      </w:r>
      <w:r w:rsidR="00A22452">
        <w:rPr>
          <w:rFonts w:ascii="Times New Roman" w:hAnsi="Times New Roman"/>
          <w:sz w:val="24"/>
          <w:szCs w:val="24"/>
        </w:rPr>
        <w:t>.</w:t>
      </w:r>
    </w:p>
    <w:p w14:paraId="1EE61979" w14:textId="48ECC190" w:rsidR="001B00DF" w:rsidRPr="00E77A83" w:rsidRDefault="00A22452" w:rsidP="00E7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1B00DF" w:rsidRPr="00E77A83" w:rsidSect="00285C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6C5A8" w14:textId="77777777" w:rsidR="00AF1847" w:rsidRDefault="00AF1847" w:rsidP="0025165F">
      <w:pPr>
        <w:spacing w:after="0" w:line="240" w:lineRule="auto"/>
      </w:pPr>
      <w:r>
        <w:separator/>
      </w:r>
    </w:p>
  </w:endnote>
  <w:endnote w:type="continuationSeparator" w:id="0">
    <w:p w14:paraId="5B64BF92" w14:textId="77777777" w:rsidR="00AF1847" w:rsidRDefault="00AF1847" w:rsidP="0025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72CA" w14:textId="69D6A434" w:rsidR="00F47327" w:rsidRPr="00285C40" w:rsidRDefault="00285C40" w:rsidP="00285C4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b/>
        <w:bCs/>
        <w:sz w:val="20"/>
        <w:szCs w:val="20"/>
      </w:rPr>
    </w:pPr>
    <w:r w:rsidRPr="00285C40">
      <w:rPr>
        <w:rFonts w:ascii="Times New Roman" w:eastAsia="MS Mincho" w:hAnsi="Times New Roman" w:cs="Times New Roman"/>
        <w:b/>
        <w:bCs/>
        <w:sz w:val="20"/>
        <w:szCs w:val="20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>
      <w:rPr>
        <w:rFonts w:ascii="Times New Roman" w:eastAsia="MS Mincho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5E15FC" wp14:editId="0BCBC04A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E1AA5" w14:textId="77777777" w:rsidR="00285C40" w:rsidRDefault="00285C40" w:rsidP="00285C4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C5E15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ZBiQIAABo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NXiB&#10;kSI9lOiejx5d6REtQnYG42pwujPg5kdYhirHSJ251fSbQ0pfd0Tt+Ftr9dBxwoBdEU5mT44mHBdA&#10;tsNHzeAasvc6Ao2t7UPqIBkI0KFKD6fKBCo0XPmmOocNCjvFcjU/j9QyUk9njXX+Pdc9CkaDLdQ9&#10;YpPDrfOBC6knl3CV01KwjZAyTuxuey0tOhDQyCZ+6aw0HUmrUSeA4ZJrxHuGIVVAUjpgpuvSCvAH&#10;AmEvRBIF8bMq5mV+Na9mm+XqfFZuysUMglvN8qK6qpZ5WZU3m1+BQVHWnWCMq1uh+CTOovy74h/b&#10;JMkqyhMNDa4W80UM7hn7Y1jHWPPwxQK+SFQvPPSqFH2DVycnUoeav1MMwia1J0ImO3tOP6YMcjD9&#10;Y1aiQoIokjz8uB0BJchmq9kDaMVqKCbUHR4YMDptf2A0QLM22H3fE8sxkh8U6C109mTYydhOBlEU&#10;jjbYY5TMa59egL2xYtcBclK00m9Bk62IgnlkAZTDBBowkj8+FqHDn86j1+OTtv4NAAD//wMAUEsD&#10;BBQABgAIAAAAIQDJy65o3AAAAAkBAAAPAAAAZHJzL2Rvd25yZXYueG1sTI/BTsMwEETvSPyDtUjc&#10;qN1Q0pDGqaAIrhUBqVc33sZR4nUUu234e5wTHEdvNPu22E62ZxccfetIwnIhgCHVTrfUSPj+en/I&#10;gPmgSKveEUr4QQ/b8vamULl2V/rESxUaFkfI50qCCWHIOfe1Qav8wg1IkZ3caFWIcWy4HtU1jtue&#10;J0Kk3KqW4gWjBtwZrLvqbCU87pP1wX9Ub7vhgM9d5l+7Exkp7++mlw2wgFP4K8OsH9WhjE5Hdybt&#10;WR+zWKVPsTsTNnOxytbAjhKSNAVeFvz/B+UvAAAA//8DAFBLAQItABQABgAIAAAAIQC2gziS/gAA&#10;AOEBAAATAAAAAAAAAAAAAAAAAAAAAABbQ29udGVudF9UeXBlc10ueG1sUEsBAi0AFAAGAAgAAAAh&#10;ADj9If/WAAAAlAEAAAsAAAAAAAAAAAAAAAAALwEAAF9yZWxzLy5yZWxzUEsBAi0AFAAGAAgAAAAh&#10;AFjENkGJAgAAGgUAAA4AAAAAAAAAAAAAAAAALgIAAGRycy9lMm9Eb2MueG1sUEsBAi0AFAAGAAgA&#10;AAAhAMnLrmjcAAAACQEAAA8AAAAAAAAAAAAAAAAA4wQAAGRycy9kb3ducmV2LnhtbFBLBQYAAAAA&#10;BAAEAPMAAADsBQAAAAA=&#10;" stroked="f">
              <v:fill opacity="0"/>
              <v:textbox inset="0,0,0,0">
                <w:txbxContent>
                  <w:p w14:paraId="607E1AA5" w14:textId="77777777" w:rsidR="00285C40" w:rsidRDefault="00285C40" w:rsidP="00285C4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88DB" w14:textId="3D546CAE" w:rsidR="00F47327" w:rsidRPr="00285C40" w:rsidRDefault="00285C40" w:rsidP="00285C40">
    <w:pPr>
      <w:pStyle w:val="Footer"/>
      <w:jc w:val="center"/>
      <w:rPr>
        <w:rFonts w:ascii="Times New Roman" w:hAnsi="Times New Roman" w:cs="Times New Roman"/>
      </w:rPr>
    </w:pPr>
    <w:r w:rsidRPr="000E5C08">
      <w:rPr>
        <w:rFonts w:ascii="Times New Roman" w:hAnsi="Times New Roman" w:cs="Times New Roman"/>
        <w:i/>
        <w:sz w:val="20"/>
        <w:szCs w:val="20"/>
      </w:rPr>
      <w:t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A178F" w14:textId="77777777" w:rsidR="00AF1847" w:rsidRDefault="00AF1847" w:rsidP="0025165F">
      <w:pPr>
        <w:spacing w:after="0" w:line="240" w:lineRule="auto"/>
      </w:pPr>
      <w:r>
        <w:separator/>
      </w:r>
    </w:p>
  </w:footnote>
  <w:footnote w:type="continuationSeparator" w:id="0">
    <w:p w14:paraId="036327F3" w14:textId="77777777" w:rsidR="00AF1847" w:rsidRDefault="00AF1847" w:rsidP="0025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29DBE" w14:textId="09350C4F" w:rsidR="00F47327" w:rsidRDefault="00F47327" w:rsidP="005D37F1">
    <w:pPr>
      <w:pStyle w:val="Header"/>
      <w:jc w:val="center"/>
    </w:pPr>
    <w:r>
      <w:rPr>
        <w:noProof/>
        <w:lang w:eastAsia="bg-BG"/>
      </w:rPr>
      <w:drawing>
        <wp:inline distT="0" distB="0" distL="0" distR="0" wp14:anchorId="756DC90D" wp14:editId="0FC6F4EE">
          <wp:extent cx="5826760" cy="8401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D0309" w14:textId="73EF2B6E" w:rsidR="00F47327" w:rsidRDefault="00285C40">
    <w:pPr>
      <w:pStyle w:val="Header"/>
    </w:pPr>
    <w:r>
      <w:rPr>
        <w:noProof/>
        <w:lang w:eastAsia="bg-BG"/>
      </w:rPr>
      <w:drawing>
        <wp:inline distT="0" distB="0" distL="0" distR="0" wp14:anchorId="39622175" wp14:editId="71DCBE65">
          <wp:extent cx="5768340" cy="831682"/>
          <wp:effectExtent l="0" t="0" r="381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3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EF6"/>
    <w:multiLevelType w:val="hybridMultilevel"/>
    <w:tmpl w:val="084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B7E"/>
    <w:multiLevelType w:val="hybridMultilevel"/>
    <w:tmpl w:val="71C40FBE"/>
    <w:lvl w:ilvl="0" w:tplc="58E49D16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34241"/>
    <w:multiLevelType w:val="hybridMultilevel"/>
    <w:tmpl w:val="532891D2"/>
    <w:lvl w:ilvl="0" w:tplc="AF747F1C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1970E7"/>
    <w:multiLevelType w:val="hybridMultilevel"/>
    <w:tmpl w:val="87F6555C"/>
    <w:lvl w:ilvl="0" w:tplc="4E14C9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87184"/>
    <w:multiLevelType w:val="hybridMultilevel"/>
    <w:tmpl w:val="6ED419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02015"/>
    <w:multiLevelType w:val="hybridMultilevel"/>
    <w:tmpl w:val="5504110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01D2B"/>
    <w:multiLevelType w:val="hybridMultilevel"/>
    <w:tmpl w:val="790EA06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3AA67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D00C8"/>
    <w:multiLevelType w:val="hybridMultilevel"/>
    <w:tmpl w:val="D94235F2"/>
    <w:lvl w:ilvl="0" w:tplc="FEC6BE64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C96355"/>
    <w:multiLevelType w:val="hybridMultilevel"/>
    <w:tmpl w:val="DC66E0D2"/>
    <w:lvl w:ilvl="0" w:tplc="04020011">
      <w:start w:val="1"/>
      <w:numFmt w:val="decimal"/>
      <w:lvlText w:val="%1)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957284D"/>
    <w:multiLevelType w:val="hybridMultilevel"/>
    <w:tmpl w:val="EAEE41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E2680"/>
    <w:multiLevelType w:val="hybridMultilevel"/>
    <w:tmpl w:val="2A96459E"/>
    <w:lvl w:ilvl="0" w:tplc="3028E742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4010C"/>
    <w:multiLevelType w:val="hybridMultilevel"/>
    <w:tmpl w:val="E9B45C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74EF"/>
    <w:multiLevelType w:val="hybridMultilevel"/>
    <w:tmpl w:val="0846BCF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533450"/>
    <w:multiLevelType w:val="hybridMultilevel"/>
    <w:tmpl w:val="FE4C38FE"/>
    <w:lvl w:ilvl="0" w:tplc="BAA86C3A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F9E5CAC">
      <w:start w:val="300"/>
      <w:numFmt w:val="decimal"/>
      <w:lvlText w:val="%2"/>
      <w:lvlJc w:val="left"/>
      <w:pPr>
        <w:ind w:left="1170" w:hanging="45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241A18"/>
    <w:multiLevelType w:val="hybridMultilevel"/>
    <w:tmpl w:val="DA5C96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3094A"/>
    <w:multiLevelType w:val="hybridMultilevel"/>
    <w:tmpl w:val="5134A0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93817"/>
    <w:multiLevelType w:val="hybridMultilevel"/>
    <w:tmpl w:val="06180DD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526BD"/>
    <w:multiLevelType w:val="hybridMultilevel"/>
    <w:tmpl w:val="C44AFD3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9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F"/>
    <w:rsid w:val="000008D9"/>
    <w:rsid w:val="00040C33"/>
    <w:rsid w:val="0006463E"/>
    <w:rsid w:val="0008694F"/>
    <w:rsid w:val="000966FE"/>
    <w:rsid w:val="000A7B12"/>
    <w:rsid w:val="000E5C08"/>
    <w:rsid w:val="0012027D"/>
    <w:rsid w:val="00121F3B"/>
    <w:rsid w:val="0015153E"/>
    <w:rsid w:val="00157D1C"/>
    <w:rsid w:val="001731C6"/>
    <w:rsid w:val="00177055"/>
    <w:rsid w:val="001B00DF"/>
    <w:rsid w:val="001B5A21"/>
    <w:rsid w:val="001C0C46"/>
    <w:rsid w:val="001C16EB"/>
    <w:rsid w:val="001E24E9"/>
    <w:rsid w:val="002054B5"/>
    <w:rsid w:val="00223121"/>
    <w:rsid w:val="002458CA"/>
    <w:rsid w:val="0025165F"/>
    <w:rsid w:val="00272305"/>
    <w:rsid w:val="00285C40"/>
    <w:rsid w:val="002D4AB3"/>
    <w:rsid w:val="002E6471"/>
    <w:rsid w:val="00304A07"/>
    <w:rsid w:val="003171E7"/>
    <w:rsid w:val="003435FD"/>
    <w:rsid w:val="00353338"/>
    <w:rsid w:val="003E5D61"/>
    <w:rsid w:val="003E7733"/>
    <w:rsid w:val="003F076C"/>
    <w:rsid w:val="003F1AA1"/>
    <w:rsid w:val="00497C94"/>
    <w:rsid w:val="004A6059"/>
    <w:rsid w:val="004C5FD7"/>
    <w:rsid w:val="004D27C0"/>
    <w:rsid w:val="00505E85"/>
    <w:rsid w:val="00531143"/>
    <w:rsid w:val="005404A0"/>
    <w:rsid w:val="00542365"/>
    <w:rsid w:val="00554B6A"/>
    <w:rsid w:val="00577F23"/>
    <w:rsid w:val="00592DC1"/>
    <w:rsid w:val="005969E3"/>
    <w:rsid w:val="005D37F1"/>
    <w:rsid w:val="00610EB3"/>
    <w:rsid w:val="00645B2E"/>
    <w:rsid w:val="00662A79"/>
    <w:rsid w:val="00662DB2"/>
    <w:rsid w:val="00670658"/>
    <w:rsid w:val="006770FE"/>
    <w:rsid w:val="00685777"/>
    <w:rsid w:val="006A0749"/>
    <w:rsid w:val="006B16EF"/>
    <w:rsid w:val="006C68AF"/>
    <w:rsid w:val="006E00E2"/>
    <w:rsid w:val="006F4D7E"/>
    <w:rsid w:val="006F59A2"/>
    <w:rsid w:val="00734D04"/>
    <w:rsid w:val="00752F55"/>
    <w:rsid w:val="0075521B"/>
    <w:rsid w:val="0075524D"/>
    <w:rsid w:val="007600C9"/>
    <w:rsid w:val="00761BB3"/>
    <w:rsid w:val="007678B6"/>
    <w:rsid w:val="00787B4C"/>
    <w:rsid w:val="007B41CC"/>
    <w:rsid w:val="007B6A03"/>
    <w:rsid w:val="007D09E2"/>
    <w:rsid w:val="007D20BC"/>
    <w:rsid w:val="007F31CF"/>
    <w:rsid w:val="007F57F9"/>
    <w:rsid w:val="00822F51"/>
    <w:rsid w:val="008569D7"/>
    <w:rsid w:val="00862EE1"/>
    <w:rsid w:val="00883EDE"/>
    <w:rsid w:val="0088568A"/>
    <w:rsid w:val="00886234"/>
    <w:rsid w:val="00895067"/>
    <w:rsid w:val="008B23F6"/>
    <w:rsid w:val="008B2CDA"/>
    <w:rsid w:val="008D1D5D"/>
    <w:rsid w:val="008E1584"/>
    <w:rsid w:val="008E42B5"/>
    <w:rsid w:val="00903754"/>
    <w:rsid w:val="00926395"/>
    <w:rsid w:val="00942690"/>
    <w:rsid w:val="0096133A"/>
    <w:rsid w:val="00980E38"/>
    <w:rsid w:val="00986A09"/>
    <w:rsid w:val="0099514B"/>
    <w:rsid w:val="0099685C"/>
    <w:rsid w:val="009C1FDF"/>
    <w:rsid w:val="00A10803"/>
    <w:rsid w:val="00A22452"/>
    <w:rsid w:val="00A8123E"/>
    <w:rsid w:val="00A85D11"/>
    <w:rsid w:val="00AA7E89"/>
    <w:rsid w:val="00AB3EEE"/>
    <w:rsid w:val="00AC587A"/>
    <w:rsid w:val="00AE4678"/>
    <w:rsid w:val="00AF1847"/>
    <w:rsid w:val="00B00844"/>
    <w:rsid w:val="00B31EC7"/>
    <w:rsid w:val="00B80AB1"/>
    <w:rsid w:val="00B80CD9"/>
    <w:rsid w:val="00BB404E"/>
    <w:rsid w:val="00BC12CD"/>
    <w:rsid w:val="00BC5002"/>
    <w:rsid w:val="00C06C72"/>
    <w:rsid w:val="00C12FF7"/>
    <w:rsid w:val="00C201AE"/>
    <w:rsid w:val="00C27778"/>
    <w:rsid w:val="00C55EEC"/>
    <w:rsid w:val="00C7219B"/>
    <w:rsid w:val="00C77D18"/>
    <w:rsid w:val="00C81FE9"/>
    <w:rsid w:val="00CB3399"/>
    <w:rsid w:val="00CF4F1F"/>
    <w:rsid w:val="00D13E25"/>
    <w:rsid w:val="00D37466"/>
    <w:rsid w:val="00D435CF"/>
    <w:rsid w:val="00D470AB"/>
    <w:rsid w:val="00DB5259"/>
    <w:rsid w:val="00DB602F"/>
    <w:rsid w:val="00DC60FF"/>
    <w:rsid w:val="00DF4CE9"/>
    <w:rsid w:val="00E02F8A"/>
    <w:rsid w:val="00E13786"/>
    <w:rsid w:val="00E267AE"/>
    <w:rsid w:val="00E43EC4"/>
    <w:rsid w:val="00E55EE0"/>
    <w:rsid w:val="00E60B25"/>
    <w:rsid w:val="00E63FC0"/>
    <w:rsid w:val="00E77A83"/>
    <w:rsid w:val="00E84F59"/>
    <w:rsid w:val="00E96274"/>
    <w:rsid w:val="00EB3357"/>
    <w:rsid w:val="00EE0537"/>
    <w:rsid w:val="00EE0DB9"/>
    <w:rsid w:val="00F06286"/>
    <w:rsid w:val="00F13E46"/>
    <w:rsid w:val="00F47327"/>
    <w:rsid w:val="00F47CCC"/>
    <w:rsid w:val="00F8281F"/>
    <w:rsid w:val="00FA6FCF"/>
    <w:rsid w:val="00FB4074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FB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5F"/>
  </w:style>
  <w:style w:type="paragraph" w:styleId="Footer">
    <w:name w:val="footer"/>
    <w:basedOn w:val="Normal"/>
    <w:link w:val="FooterChar"/>
    <w:unhideWhenUsed/>
    <w:rsid w:val="0025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165F"/>
  </w:style>
  <w:style w:type="character" w:styleId="Hyperlink">
    <w:name w:val="Hyperlink"/>
    <w:basedOn w:val="DefaultParagraphFont"/>
    <w:uiPriority w:val="99"/>
    <w:unhideWhenUsed/>
    <w:rsid w:val="002516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7D20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3F6"/>
    <w:rPr>
      <w:b/>
      <w:bCs/>
      <w:sz w:val="20"/>
      <w:szCs w:val="20"/>
    </w:rPr>
  </w:style>
  <w:style w:type="paragraph" w:customStyle="1" w:styleId="Default">
    <w:name w:val="Default"/>
    <w:rsid w:val="006C6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Strong">
    <w:name w:val="Strong"/>
    <w:uiPriority w:val="22"/>
    <w:qFormat/>
    <w:rsid w:val="006C68AF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rsid w:val="006C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5F"/>
  </w:style>
  <w:style w:type="paragraph" w:styleId="Footer">
    <w:name w:val="footer"/>
    <w:basedOn w:val="Normal"/>
    <w:link w:val="FooterChar"/>
    <w:unhideWhenUsed/>
    <w:rsid w:val="0025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165F"/>
  </w:style>
  <w:style w:type="character" w:styleId="Hyperlink">
    <w:name w:val="Hyperlink"/>
    <w:basedOn w:val="DefaultParagraphFont"/>
    <w:uiPriority w:val="99"/>
    <w:unhideWhenUsed/>
    <w:rsid w:val="002516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7D20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3F6"/>
    <w:rPr>
      <w:b/>
      <w:bCs/>
      <w:sz w:val="20"/>
      <w:szCs w:val="20"/>
    </w:rPr>
  </w:style>
  <w:style w:type="paragraph" w:customStyle="1" w:styleId="Default">
    <w:name w:val="Default"/>
    <w:rsid w:val="006C6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Strong">
    <w:name w:val="Strong"/>
    <w:uiPriority w:val="22"/>
    <w:qFormat/>
    <w:rsid w:val="006C68AF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rsid w:val="006C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2035-78CA-4785-A5A6-AFD8179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Stoeva</dc:creator>
  <cp:lastModifiedBy>Hristina Mikova</cp:lastModifiedBy>
  <cp:revision>2</cp:revision>
  <cp:lastPrinted>2014-05-28T12:57:00Z</cp:lastPrinted>
  <dcterms:created xsi:type="dcterms:W3CDTF">2014-08-13T13:22:00Z</dcterms:created>
  <dcterms:modified xsi:type="dcterms:W3CDTF">2014-08-13T13:22:00Z</dcterms:modified>
</cp:coreProperties>
</file>